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BE" w:rsidRPr="000675D5" w:rsidRDefault="001137CF" w:rsidP="00E734BE">
      <w:pPr>
        <w:pStyle w:val="ACAheader"/>
        <w:rPr>
          <w:color w:val="auto"/>
        </w:rPr>
      </w:pPr>
      <w:bookmarkStart w:id="0" w:name="_Toc434909428"/>
      <w:bookmarkStart w:id="1" w:name="_Toc434910057"/>
      <w:bookmarkStart w:id="2" w:name="_Toc434911887"/>
      <w:bookmarkStart w:id="3" w:name="_Toc434913136"/>
      <w:r w:rsidRPr="000675D5">
        <w:rPr>
          <w:color w:val="auto"/>
        </w:rPr>
        <w:t xml:space="preserve">WEEKLY </w:t>
      </w:r>
      <w:r w:rsidR="00E734BE" w:rsidRPr="000675D5">
        <w:rPr>
          <w:color w:val="auto"/>
        </w:rPr>
        <w:t>PULPIT ANNOUNCEMENTS</w:t>
      </w:r>
      <w:bookmarkEnd w:id="0"/>
      <w:bookmarkEnd w:id="1"/>
      <w:bookmarkEnd w:id="2"/>
      <w:bookmarkEnd w:id="3"/>
    </w:p>
    <w:p w:rsidR="00E734BE" w:rsidRPr="000675D5" w:rsidRDefault="00E734BE" w:rsidP="00472263">
      <w:pPr>
        <w:pStyle w:val="Body"/>
        <w:widowControl/>
        <w:spacing w:after="0" w:line="259" w:lineRule="auto"/>
        <w:ind w:right="259"/>
        <w:rPr>
          <w:rFonts w:ascii="Book Antiqua" w:hAnsi="Book Antiqua"/>
          <w:color w:val="auto"/>
        </w:rPr>
      </w:pPr>
    </w:p>
    <w:p w:rsidR="00E734BE" w:rsidRPr="000675D5" w:rsidRDefault="00E734BE" w:rsidP="00E734BE">
      <w:pPr>
        <w:pStyle w:val="ACASub"/>
        <w:rPr>
          <w:color w:val="auto"/>
          <w:lang w:val="en-US"/>
        </w:rPr>
      </w:pPr>
      <w:bookmarkStart w:id="4" w:name="_Toc434910058"/>
      <w:r w:rsidRPr="000675D5">
        <w:rPr>
          <w:color w:val="auto"/>
          <w:lang w:val="en-US"/>
        </w:rPr>
        <w:t>BULLETIN / PULPIT ANNOUNCEMENTS</w:t>
      </w:r>
      <w:bookmarkEnd w:id="4"/>
    </w:p>
    <w:p w:rsidR="00E734BE" w:rsidRPr="000675D5" w:rsidRDefault="00E734BE" w:rsidP="00E734BE">
      <w:pPr>
        <w:pStyle w:val="Body"/>
        <w:widowControl/>
        <w:spacing w:after="0" w:line="259" w:lineRule="auto"/>
        <w:ind w:left="259" w:right="259"/>
        <w:rPr>
          <w:rFonts w:ascii="Book Antiqua" w:hAnsi="Book Antiqua"/>
          <w:color w:val="auto"/>
        </w:rPr>
      </w:pPr>
    </w:p>
    <w:p w:rsidR="00957265" w:rsidRPr="000675D5" w:rsidRDefault="00957265" w:rsidP="00944765">
      <w:pPr>
        <w:pStyle w:val="Body"/>
        <w:widowControl/>
        <w:spacing w:after="0" w:line="259" w:lineRule="auto"/>
        <w:ind w:left="259" w:right="259"/>
        <w:rPr>
          <w:rFonts w:ascii="Book Antiqua" w:hAnsi="Book Antiqua"/>
          <w:color w:val="auto"/>
        </w:rPr>
      </w:pPr>
    </w:p>
    <w:p w:rsidR="00957265" w:rsidRPr="00D7099A" w:rsidRDefault="005C6DE7" w:rsidP="00E734BE">
      <w:pPr>
        <w:pStyle w:val="ACASub"/>
        <w:rPr>
          <w:rFonts w:eastAsia="Arial" w:cs="Arial"/>
          <w:color w:val="C00000"/>
          <w:lang w:val="en-US"/>
        </w:rPr>
      </w:pPr>
      <w:bookmarkStart w:id="5" w:name="_Toc434910059"/>
      <w:r w:rsidRPr="000675D5">
        <w:rPr>
          <w:color w:val="auto"/>
          <w:lang w:val="en-US"/>
        </w:rPr>
        <w:t>JANUARY</w:t>
      </w:r>
      <w:r w:rsidR="007717E0" w:rsidRPr="000675D5">
        <w:rPr>
          <w:color w:val="auto"/>
          <w:lang w:val="en-US"/>
        </w:rPr>
        <w:t xml:space="preserve"> </w:t>
      </w:r>
      <w:r w:rsidR="002B490B">
        <w:rPr>
          <w:color w:val="auto"/>
          <w:lang w:val="en-US"/>
        </w:rPr>
        <w:t>28</w:t>
      </w:r>
      <w:r w:rsidR="007717E0" w:rsidRPr="000675D5">
        <w:rPr>
          <w:color w:val="auto"/>
          <w:lang w:val="en-US"/>
        </w:rPr>
        <w:t xml:space="preserve"> &amp; </w:t>
      </w:r>
      <w:bookmarkEnd w:id="5"/>
      <w:r w:rsidR="002B490B">
        <w:rPr>
          <w:color w:val="auto"/>
          <w:lang w:val="en-US"/>
        </w:rPr>
        <w:t>29</w:t>
      </w:r>
    </w:p>
    <w:p w:rsidR="00957265" w:rsidRPr="000675D5" w:rsidRDefault="007717E0" w:rsidP="00944765">
      <w:pPr>
        <w:pStyle w:val="Body"/>
        <w:widowControl/>
        <w:spacing w:after="0" w:line="259" w:lineRule="auto"/>
        <w:ind w:left="259" w:right="259"/>
        <w:jc w:val="both"/>
        <w:rPr>
          <w:rFonts w:ascii="Book Antiqua" w:eastAsia="Book Antiqua" w:hAnsi="Book Antiqua" w:cs="Book Antiqua"/>
          <w:color w:val="auto"/>
        </w:rPr>
      </w:pPr>
      <w:r w:rsidRPr="000675D5">
        <w:rPr>
          <w:rFonts w:ascii="Book Antiqua" w:hAnsi="Book Antiqua"/>
          <w:color w:val="auto"/>
          <w:u w:color="231F20"/>
        </w:rPr>
        <w:t>This week we beg</w:t>
      </w:r>
      <w:r w:rsidR="005C6DE7" w:rsidRPr="000675D5">
        <w:rPr>
          <w:rFonts w:ascii="Book Antiqua" w:hAnsi="Book Antiqua"/>
          <w:color w:val="auto"/>
          <w:u w:color="231F20"/>
        </w:rPr>
        <w:t xml:space="preserve">in the </w:t>
      </w:r>
      <w:r w:rsidR="00DE0C35">
        <w:rPr>
          <w:rFonts w:ascii="Book Antiqua" w:hAnsi="Book Antiqua"/>
          <w:color w:val="auto"/>
          <w:u w:color="231F20"/>
        </w:rPr>
        <w:t>2017</w:t>
      </w:r>
      <w:r w:rsidRPr="000675D5">
        <w:rPr>
          <w:rFonts w:ascii="Book Antiqua" w:hAnsi="Book Antiqua"/>
          <w:color w:val="auto"/>
          <w:u w:color="231F20"/>
        </w:rPr>
        <w:t xml:space="preserve"> Annual Catholic Appeal to provide the funds for the pastoral, educational and charitable ministries of the Diocese of Bridgeport. This year’s theme, </w:t>
      </w:r>
      <w:r w:rsidR="00843FD2">
        <w:rPr>
          <w:rFonts w:ascii="Book Antiqua" w:hAnsi="Book Antiqua"/>
          <w:i/>
          <w:iCs/>
          <w:color w:val="auto"/>
          <w:u w:color="231F20"/>
        </w:rPr>
        <w:t>Sharing God’s Gifts, Transforming Lives</w:t>
      </w:r>
      <w:r w:rsidR="007E1BD6">
        <w:rPr>
          <w:rFonts w:ascii="Book Antiqua" w:hAnsi="Book Antiqua"/>
          <w:color w:val="auto"/>
          <w:u w:color="231F20"/>
        </w:rPr>
        <w:t>,</w:t>
      </w:r>
      <w:r w:rsidRPr="000675D5">
        <w:rPr>
          <w:rFonts w:ascii="Book Antiqua" w:hAnsi="Book Antiqua"/>
          <w:color w:val="auto"/>
          <w:u w:color="231F20"/>
        </w:rPr>
        <w:t xml:space="preserve"> calls us to come together as a people of God to live and share the faith we profess as we carry forth the mission of Jesus Christ. When you receive your Appeal mailing this week, please take time to read the information thoroughly, how you can help and give prayerful consideration when contemplating your sacrificial gift to the campaign.</w:t>
      </w:r>
      <w:r w:rsidR="004744F0" w:rsidRPr="000675D5">
        <w:rPr>
          <w:rFonts w:ascii="Book Antiqua" w:hAnsi="Book Antiqua"/>
          <w:color w:val="auto"/>
          <w:u w:color="231F20"/>
        </w:rPr>
        <w:t xml:space="preserve"> </w:t>
      </w:r>
      <w:r w:rsidRPr="000675D5">
        <w:rPr>
          <w:rFonts w:ascii="Book Antiqua" w:hAnsi="Book Antiqua"/>
          <w:color w:val="auto"/>
          <w:u w:color="231F20"/>
        </w:rPr>
        <w:t>Thank you.</w:t>
      </w:r>
    </w:p>
    <w:p w:rsidR="005C6DE7" w:rsidRPr="000675D5" w:rsidRDefault="005C6DE7" w:rsidP="00944765">
      <w:pPr>
        <w:pStyle w:val="Body"/>
        <w:widowControl/>
        <w:spacing w:after="0" w:line="259" w:lineRule="auto"/>
        <w:ind w:left="259" w:right="259"/>
        <w:jc w:val="both"/>
        <w:rPr>
          <w:rFonts w:ascii="Book Antiqua" w:eastAsia="Book Antiqua" w:hAnsi="Book Antiqua" w:cs="Book Antiqua"/>
          <w:color w:val="auto"/>
        </w:rPr>
      </w:pPr>
    </w:p>
    <w:p w:rsidR="00180CA2" w:rsidRPr="00180CA2" w:rsidRDefault="002B490B" w:rsidP="00180CA2">
      <w:pPr>
        <w:pStyle w:val="ACASub"/>
        <w:rPr>
          <w:color w:val="auto"/>
          <w:lang w:val="en-US"/>
        </w:rPr>
      </w:pPr>
      <w:bookmarkStart w:id="6" w:name="_Toc434910060"/>
      <w:r>
        <w:rPr>
          <w:color w:val="auto"/>
          <w:lang w:val="en-US"/>
        </w:rPr>
        <w:t>FEBRUARY 4</w:t>
      </w:r>
      <w:r w:rsidR="005C6DE7" w:rsidRPr="000675D5">
        <w:rPr>
          <w:color w:val="auto"/>
          <w:lang w:val="en-US"/>
        </w:rPr>
        <w:t xml:space="preserve"> &amp; </w:t>
      </w:r>
      <w:bookmarkEnd w:id="6"/>
      <w:r>
        <w:rPr>
          <w:color w:val="auto"/>
          <w:lang w:val="en-US"/>
        </w:rPr>
        <w:t>5</w:t>
      </w:r>
      <w:r w:rsidR="005C6DE7" w:rsidRPr="000675D5">
        <w:rPr>
          <w:color w:val="auto"/>
          <w:lang w:val="en-US"/>
        </w:rPr>
        <w:t xml:space="preserve"> </w:t>
      </w:r>
    </w:p>
    <w:p w:rsidR="00180CA2" w:rsidRPr="00180CA2" w:rsidRDefault="00180CA2" w:rsidP="00180CA2">
      <w:pPr>
        <w:spacing w:line="259" w:lineRule="auto"/>
        <w:ind w:left="259" w:right="259"/>
        <w:jc w:val="both"/>
        <w:rPr>
          <w:rFonts w:ascii="Book Antiqua" w:hAnsi="Book Antiqua"/>
          <w:sz w:val="22"/>
          <w:szCs w:val="22"/>
        </w:rPr>
      </w:pPr>
      <w:r w:rsidRPr="00180CA2">
        <w:rPr>
          <w:rFonts w:ascii="Book Antiqua" w:hAnsi="Book Antiqua"/>
          <w:sz w:val="22"/>
          <w:szCs w:val="22"/>
        </w:rPr>
        <w:t>The Bishop’s Scholarship Fund provides tuition assistance to families who attend our Diocesan schools. Over $2,000,000 in scholarships is awarded each year to students who demonstrate financial need. Every town and school in our Diocese has students receiving these awards. Over 2,000 students applied for tuition assistance and th</w:t>
      </w:r>
      <w:r w:rsidR="00C04F8D">
        <w:rPr>
          <w:rFonts w:ascii="Book Antiqua" w:hAnsi="Book Antiqua"/>
          <w:sz w:val="22"/>
          <w:szCs w:val="22"/>
        </w:rPr>
        <w:t>e need was calculated at over $7</w:t>
      </w:r>
      <w:r w:rsidRPr="00180CA2">
        <w:rPr>
          <w:rFonts w:ascii="Book Antiqua" w:hAnsi="Book Antiqua"/>
          <w:sz w:val="22"/>
          <w:szCs w:val="22"/>
        </w:rPr>
        <w:t>,000,000. The Bishop’s Scholarship Fund continues to work to raise and distribute funds to families with need so that the grace of a Catholic education is available to all who desire it.</w:t>
      </w:r>
    </w:p>
    <w:p w:rsidR="00180CA2" w:rsidRPr="00180CA2" w:rsidRDefault="00180CA2" w:rsidP="00180CA2">
      <w:pPr>
        <w:rPr>
          <w:color w:val="000000"/>
        </w:rPr>
      </w:pPr>
      <w:r>
        <w:rPr>
          <w:color w:val="1F497D"/>
        </w:rPr>
        <w:t> </w:t>
      </w:r>
    </w:p>
    <w:p w:rsidR="004816C4" w:rsidRDefault="002B490B" w:rsidP="004816C4">
      <w:pPr>
        <w:pStyle w:val="ACASub"/>
        <w:rPr>
          <w:color w:val="C00000"/>
          <w:lang w:val="en-US"/>
        </w:rPr>
      </w:pPr>
      <w:bookmarkStart w:id="7" w:name="_Toc434910061"/>
      <w:r>
        <w:rPr>
          <w:color w:val="auto"/>
          <w:lang w:val="en-US"/>
        </w:rPr>
        <w:t>FEBRUARY 11</w:t>
      </w:r>
      <w:r w:rsidR="005C6DE7" w:rsidRPr="000675D5">
        <w:rPr>
          <w:color w:val="auto"/>
          <w:lang w:val="en-US"/>
        </w:rPr>
        <w:t xml:space="preserve"> &amp; 1</w:t>
      </w:r>
      <w:bookmarkEnd w:id="7"/>
      <w:r>
        <w:rPr>
          <w:color w:val="auto"/>
          <w:lang w:val="en-US"/>
        </w:rPr>
        <w:t>2</w:t>
      </w:r>
      <w:r w:rsidR="004816C4">
        <w:rPr>
          <w:color w:val="auto"/>
          <w:lang w:val="en-US"/>
        </w:rPr>
        <w:t xml:space="preserve"> </w:t>
      </w:r>
    </w:p>
    <w:p w:rsidR="005C6DE7" w:rsidRDefault="004816C4" w:rsidP="004816C4">
      <w:pPr>
        <w:pStyle w:val="ACASub"/>
        <w:rPr>
          <w:rFonts w:ascii="Book Antiqua" w:eastAsia="Times New Roman" w:hAnsi="Book Antiqua"/>
          <w:b w:val="0"/>
          <w:sz w:val="22"/>
          <w:szCs w:val="22"/>
        </w:rPr>
      </w:pPr>
      <w:r w:rsidRPr="004816C4">
        <w:rPr>
          <w:rFonts w:ascii="Book Antiqua" w:eastAsia="Times New Roman" w:hAnsi="Book Antiqua"/>
          <w:sz w:val="22"/>
          <w:szCs w:val="22"/>
        </w:rPr>
        <w:t>Family</w:t>
      </w:r>
      <w:r>
        <w:rPr>
          <w:rFonts w:ascii="Book Antiqua" w:eastAsia="Times New Roman" w:hAnsi="Book Antiqua"/>
          <w:sz w:val="22"/>
          <w:szCs w:val="22"/>
        </w:rPr>
        <w:t xml:space="preserve"> </w:t>
      </w:r>
      <w:r w:rsidRPr="004816C4">
        <w:rPr>
          <w:rFonts w:ascii="Book Antiqua" w:eastAsia="Times New Roman" w:hAnsi="Book Antiqua"/>
          <w:sz w:val="22"/>
          <w:szCs w:val="22"/>
        </w:rPr>
        <w:t>Formation </w:t>
      </w:r>
      <w:r w:rsidRPr="004816C4">
        <w:rPr>
          <w:rFonts w:ascii="Book Antiqua" w:eastAsia="Times New Roman" w:hAnsi="Book Antiqua"/>
          <w:b w:val="0"/>
          <w:sz w:val="22"/>
          <w:szCs w:val="22"/>
        </w:rPr>
        <w:t xml:space="preserve">supports and facilitâtes the Church’s mission of providing opportunities for ongoing faith formation for adults – the paradigm of all catechesis.  This includes, but is not limited to: baptism preparation, parenting, RCIA and adult Confirmation, men’s ministry, </w:t>
      </w:r>
      <w:hyperlink r:id="rId8" w:tgtFrame="_blank" w:history="1">
        <w:r w:rsidRPr="004816C4">
          <w:rPr>
            <w:rFonts w:ascii="Book Antiqua" w:eastAsia="Times New Roman" w:hAnsi="Book Antiqua"/>
            <w:b w:val="0"/>
            <w:sz w:val="22"/>
            <w:szCs w:val="22"/>
          </w:rPr>
          <w:t>women’s ministry</w:t>
        </w:r>
      </w:hyperlink>
      <w:r w:rsidRPr="004816C4">
        <w:rPr>
          <w:rFonts w:ascii="Book Antiqua" w:eastAsia="Times New Roman" w:hAnsi="Book Antiqua"/>
          <w:b w:val="0"/>
          <w:sz w:val="22"/>
          <w:szCs w:val="22"/>
        </w:rPr>
        <w:t xml:space="preserve">, marriage enrichment and help for troubled marriages, chastity/human sexuality, separated/divorced support, bereavement, and </w:t>
      </w:r>
      <w:hyperlink r:id="rId9" w:tgtFrame="_blank" w:history="1">
        <w:r w:rsidRPr="004816C4">
          <w:rPr>
            <w:rFonts w:ascii="Book Antiqua" w:eastAsia="Times New Roman" w:hAnsi="Book Antiqua"/>
            <w:b w:val="0"/>
            <w:sz w:val="22"/>
            <w:szCs w:val="22"/>
          </w:rPr>
          <w:t>fertilité appréciation/natural family planning</w:t>
        </w:r>
      </w:hyperlink>
      <w:r w:rsidRPr="004816C4">
        <w:rPr>
          <w:rFonts w:ascii="Book Antiqua" w:eastAsia="Times New Roman" w:hAnsi="Book Antiqua"/>
          <w:b w:val="0"/>
          <w:sz w:val="22"/>
          <w:szCs w:val="22"/>
        </w:rPr>
        <w:t>.</w:t>
      </w:r>
    </w:p>
    <w:p w:rsidR="004816C4" w:rsidRPr="004816C4" w:rsidRDefault="004816C4" w:rsidP="004816C4">
      <w:pPr>
        <w:pStyle w:val="ACASub"/>
        <w:rPr>
          <w:b w:val="0"/>
          <w:color w:val="auto"/>
          <w:lang w:val="en-US"/>
        </w:rPr>
      </w:pPr>
    </w:p>
    <w:p w:rsidR="005C6DE7" w:rsidRDefault="00DC7679" w:rsidP="00E734BE">
      <w:pPr>
        <w:pStyle w:val="ACASub"/>
        <w:rPr>
          <w:color w:val="auto"/>
          <w:lang w:val="en-US"/>
        </w:rPr>
      </w:pPr>
      <w:bookmarkStart w:id="8" w:name="_Toc434910062"/>
      <w:r>
        <w:rPr>
          <w:color w:val="auto"/>
          <w:lang w:val="en-US"/>
        </w:rPr>
        <w:t>FEBRUARY 18</w:t>
      </w:r>
      <w:r w:rsidR="005C6DE7" w:rsidRPr="000675D5">
        <w:rPr>
          <w:color w:val="auto"/>
          <w:lang w:val="en-US"/>
        </w:rPr>
        <w:t xml:space="preserve"> &amp; </w:t>
      </w:r>
      <w:bookmarkEnd w:id="8"/>
      <w:r>
        <w:rPr>
          <w:color w:val="auto"/>
          <w:lang w:val="en-US"/>
        </w:rPr>
        <w:t>19</w:t>
      </w:r>
      <w:r w:rsidR="005C6DE7" w:rsidRPr="000675D5">
        <w:rPr>
          <w:color w:val="auto"/>
          <w:lang w:val="en-US"/>
        </w:rPr>
        <w:t xml:space="preserve"> </w:t>
      </w:r>
    </w:p>
    <w:p w:rsidR="00122FCA" w:rsidRPr="00122FCA" w:rsidRDefault="00122FCA" w:rsidP="00122FCA">
      <w:pPr>
        <w:pStyle w:val="NormalWeb"/>
        <w:shd w:val="clear" w:color="auto" w:fill="FFFFFF"/>
        <w:spacing w:line="259" w:lineRule="auto"/>
        <w:ind w:left="259"/>
        <w:rPr>
          <w:rFonts w:ascii="Book Antiqua" w:hAnsi="Book Antiqua"/>
          <w:color w:val="333333"/>
          <w:sz w:val="22"/>
          <w:szCs w:val="22"/>
        </w:rPr>
      </w:pPr>
      <w:r w:rsidRPr="00122FCA">
        <w:rPr>
          <w:rStyle w:val="Strong"/>
          <w:rFonts w:ascii="Book Antiqua" w:hAnsi="Book Antiqua"/>
          <w:color w:val="333333"/>
          <w:sz w:val="22"/>
          <w:szCs w:val="22"/>
        </w:rPr>
        <w:t>Respect Life Ministry</w:t>
      </w:r>
      <w:r w:rsidRPr="00122FCA">
        <w:rPr>
          <w:rFonts w:ascii="Book Antiqua" w:hAnsi="Book Antiqua"/>
          <w:color w:val="333333"/>
          <w:sz w:val="22"/>
          <w:szCs w:val="22"/>
        </w:rPr>
        <w:t xml:space="preserve"> strives to build a culture of life by upholding and promoting the dignity of human life from the moment of</w:t>
      </w:r>
      <w:r>
        <w:rPr>
          <w:rFonts w:ascii="Book Antiqua" w:hAnsi="Book Antiqua"/>
          <w:color w:val="333333"/>
          <w:sz w:val="22"/>
          <w:szCs w:val="22"/>
        </w:rPr>
        <w:t xml:space="preserve"> concepti</w:t>
      </w:r>
      <w:r w:rsidR="00E072B8">
        <w:rPr>
          <w:rFonts w:ascii="Book Antiqua" w:hAnsi="Book Antiqua"/>
          <w:color w:val="333333"/>
          <w:sz w:val="22"/>
          <w:szCs w:val="22"/>
        </w:rPr>
        <w:t>on to natural death. The Diocese</w:t>
      </w:r>
      <w:r w:rsidRPr="00122FCA">
        <w:rPr>
          <w:rFonts w:ascii="Book Antiqua" w:hAnsi="Book Antiqua"/>
          <w:color w:val="333333"/>
          <w:sz w:val="22"/>
          <w:szCs w:val="22"/>
        </w:rPr>
        <w:t xml:space="preserve"> work</w:t>
      </w:r>
      <w:r>
        <w:rPr>
          <w:rFonts w:ascii="Book Antiqua" w:hAnsi="Book Antiqua"/>
          <w:color w:val="333333"/>
          <w:sz w:val="22"/>
          <w:szCs w:val="22"/>
        </w:rPr>
        <w:t>s</w:t>
      </w:r>
      <w:r w:rsidRPr="00122FCA">
        <w:rPr>
          <w:rFonts w:ascii="Book Antiqua" w:hAnsi="Book Antiqua"/>
          <w:color w:val="333333"/>
          <w:sz w:val="22"/>
          <w:szCs w:val="22"/>
        </w:rPr>
        <w:t xml:space="preserve"> to implement the guidelines of the United States Conference of Catholic Bishops’ Pastoral Plan for Pro-Life Activities, in which we are called upon as church with our resources, our people, our services and institutions to pursue the cause of life with renewed energy and commitment.</w:t>
      </w:r>
    </w:p>
    <w:p w:rsidR="00122FCA" w:rsidRPr="00122FCA" w:rsidRDefault="00122FCA" w:rsidP="00122FCA">
      <w:pPr>
        <w:pStyle w:val="NormalWeb"/>
        <w:shd w:val="clear" w:color="auto" w:fill="FFFFFF"/>
        <w:spacing w:line="259" w:lineRule="auto"/>
        <w:ind w:left="259"/>
        <w:rPr>
          <w:rFonts w:ascii="Book Antiqua" w:hAnsi="Book Antiqua"/>
          <w:color w:val="333333"/>
          <w:sz w:val="22"/>
          <w:szCs w:val="22"/>
        </w:rPr>
      </w:pPr>
    </w:p>
    <w:p w:rsidR="00122FCA" w:rsidRDefault="00122FCA" w:rsidP="00122FCA">
      <w:pPr>
        <w:pStyle w:val="NormalWeb"/>
        <w:shd w:val="clear" w:color="auto" w:fill="FFFFFF"/>
        <w:spacing w:line="259" w:lineRule="auto"/>
        <w:ind w:left="259"/>
        <w:rPr>
          <w:rFonts w:ascii="Book Antiqua" w:hAnsi="Book Antiqua"/>
          <w:color w:val="333333"/>
          <w:sz w:val="22"/>
          <w:szCs w:val="22"/>
        </w:rPr>
      </w:pPr>
      <w:r w:rsidRPr="00122FCA">
        <w:rPr>
          <w:rFonts w:ascii="Book Antiqua" w:hAnsi="Book Antiqua"/>
          <w:color w:val="333333"/>
          <w:sz w:val="22"/>
          <w:szCs w:val="22"/>
        </w:rPr>
        <w:t>Through prayer, education, pastoral care, and pub</w:t>
      </w:r>
      <w:r>
        <w:rPr>
          <w:rFonts w:ascii="Book Antiqua" w:hAnsi="Book Antiqua"/>
          <w:color w:val="333333"/>
          <w:sz w:val="22"/>
          <w:szCs w:val="22"/>
        </w:rPr>
        <w:t xml:space="preserve">lic policy advocacy, the </w:t>
      </w:r>
      <w:r w:rsidRPr="00122FCA">
        <w:rPr>
          <w:rFonts w:ascii="Book Antiqua" w:hAnsi="Book Antiqua"/>
          <w:color w:val="333333"/>
          <w:sz w:val="22"/>
          <w:szCs w:val="22"/>
        </w:rPr>
        <w:t xml:space="preserve">Gospel of Life </w:t>
      </w:r>
      <w:r>
        <w:rPr>
          <w:rFonts w:ascii="Book Antiqua" w:hAnsi="Book Antiqua"/>
          <w:color w:val="333333"/>
          <w:sz w:val="22"/>
          <w:szCs w:val="22"/>
        </w:rPr>
        <w:t xml:space="preserve">is proclaimed </w:t>
      </w:r>
      <w:r w:rsidRPr="00122FCA">
        <w:rPr>
          <w:rFonts w:ascii="Book Antiqua" w:hAnsi="Book Antiqua"/>
          <w:color w:val="333333"/>
          <w:sz w:val="22"/>
          <w:szCs w:val="22"/>
        </w:rPr>
        <w:t>in our midst throughout all ages and stages of life. By working together diligently, prayerfully, and courageously in the Lord’s service, we hope to transform the culture of death that is present in society today.</w:t>
      </w:r>
    </w:p>
    <w:p w:rsidR="00122FCA" w:rsidRPr="00122FCA" w:rsidRDefault="00122FCA" w:rsidP="00122FCA">
      <w:pPr>
        <w:pStyle w:val="NormalWeb"/>
        <w:shd w:val="clear" w:color="auto" w:fill="FFFFFF"/>
        <w:spacing w:line="259" w:lineRule="auto"/>
        <w:ind w:left="259"/>
        <w:rPr>
          <w:rFonts w:ascii="Book Antiqua" w:hAnsi="Book Antiqua"/>
          <w:color w:val="333333"/>
          <w:sz w:val="22"/>
          <w:szCs w:val="22"/>
        </w:rPr>
      </w:pPr>
    </w:p>
    <w:p w:rsidR="00957265" w:rsidRPr="00E00013" w:rsidRDefault="00DC0B7F" w:rsidP="00E734BE">
      <w:pPr>
        <w:pStyle w:val="ACASub"/>
        <w:rPr>
          <w:rFonts w:eastAsia="Arial" w:cs="Arial"/>
          <w:color w:val="C00000"/>
          <w:lang w:val="en-US"/>
        </w:rPr>
      </w:pPr>
      <w:bookmarkStart w:id="9" w:name="_Toc434910063"/>
      <w:r>
        <w:rPr>
          <w:color w:val="auto"/>
          <w:lang w:val="en-US"/>
        </w:rPr>
        <w:br/>
      </w:r>
      <w:r>
        <w:rPr>
          <w:color w:val="auto"/>
          <w:lang w:val="en-US"/>
        </w:rPr>
        <w:br/>
      </w:r>
      <w:r w:rsidR="007717E0" w:rsidRPr="000675D5">
        <w:rPr>
          <w:color w:val="auto"/>
          <w:lang w:val="en-US"/>
        </w:rPr>
        <w:lastRenderedPageBreak/>
        <w:t xml:space="preserve">FEBRUARY </w:t>
      </w:r>
      <w:r w:rsidR="00DC7679">
        <w:rPr>
          <w:color w:val="auto"/>
          <w:lang w:val="en-US"/>
        </w:rPr>
        <w:t>25</w:t>
      </w:r>
      <w:r w:rsidR="007717E0" w:rsidRPr="000675D5">
        <w:rPr>
          <w:color w:val="auto"/>
          <w:lang w:val="en-US"/>
        </w:rPr>
        <w:t xml:space="preserve"> &amp; </w:t>
      </w:r>
      <w:r w:rsidR="005C6DE7" w:rsidRPr="000675D5">
        <w:rPr>
          <w:color w:val="auto"/>
          <w:lang w:val="en-US"/>
        </w:rPr>
        <w:t>2</w:t>
      </w:r>
      <w:bookmarkEnd w:id="9"/>
      <w:r w:rsidR="00DC7679">
        <w:rPr>
          <w:color w:val="auto"/>
          <w:lang w:val="en-US"/>
        </w:rPr>
        <w:t>6</w:t>
      </w:r>
      <w:r w:rsidR="007717E0" w:rsidRPr="000675D5">
        <w:rPr>
          <w:color w:val="auto"/>
          <w:lang w:val="en-US"/>
        </w:rPr>
        <w:t xml:space="preserve"> </w:t>
      </w:r>
    </w:p>
    <w:p w:rsidR="00957265" w:rsidRPr="00E00013" w:rsidRDefault="007717E0" w:rsidP="00E00013">
      <w:pPr>
        <w:pStyle w:val="PlainText"/>
        <w:spacing w:line="259" w:lineRule="auto"/>
        <w:ind w:left="259"/>
        <w:rPr>
          <w:rFonts w:ascii="Book Antiqua" w:hAnsi="Book Antiqua"/>
          <w:sz w:val="22"/>
          <w:szCs w:val="22"/>
        </w:rPr>
      </w:pPr>
      <w:r w:rsidRPr="00E00013">
        <w:rPr>
          <w:rFonts w:ascii="Book Antiqua" w:hAnsi="Book Antiqua"/>
          <w:sz w:val="22"/>
          <w:szCs w:val="22"/>
          <w:u w:color="231F20"/>
        </w:rPr>
        <w:t>Supporting the Annual Catholic Appeal makes it po</w:t>
      </w:r>
      <w:r w:rsidR="00E00013">
        <w:rPr>
          <w:rFonts w:ascii="Book Antiqua" w:hAnsi="Book Antiqua"/>
          <w:sz w:val="22"/>
          <w:szCs w:val="22"/>
          <w:u w:color="231F20"/>
        </w:rPr>
        <w:t>ssible to continue promoting</w:t>
      </w:r>
      <w:r w:rsidRPr="00E00013">
        <w:rPr>
          <w:rFonts w:ascii="Book Antiqua" w:hAnsi="Book Antiqua"/>
          <w:sz w:val="22"/>
          <w:szCs w:val="22"/>
          <w:u w:color="231F20"/>
        </w:rPr>
        <w:t xml:space="preserve"> vocations to the priesthood that are so vital to the future of our local Church.</w:t>
      </w:r>
      <w:r w:rsidR="00E00013" w:rsidRPr="00E00013">
        <w:rPr>
          <w:sz w:val="22"/>
          <w:szCs w:val="22"/>
        </w:rPr>
        <w:t xml:space="preserve"> </w:t>
      </w:r>
      <w:r w:rsidR="00E00013" w:rsidRPr="00E00013">
        <w:rPr>
          <w:rFonts w:ascii="Book Antiqua" w:hAnsi="Book Antiqua"/>
          <w:sz w:val="22"/>
          <w:szCs w:val="22"/>
        </w:rPr>
        <w:t>The indispensable role that our 26 seminarians will perform in the life of the Church necessitates that they receive an unparalleled formation in the spiritual</w:t>
      </w:r>
      <w:r w:rsidR="000B2C9A">
        <w:rPr>
          <w:rFonts w:ascii="Book Antiqua" w:hAnsi="Book Antiqua"/>
          <w:sz w:val="22"/>
          <w:szCs w:val="22"/>
        </w:rPr>
        <w:t>, pastoral,</w:t>
      </w:r>
      <w:r w:rsidR="00E00013" w:rsidRPr="00E00013">
        <w:rPr>
          <w:rFonts w:ascii="Book Antiqua" w:hAnsi="Book Antiqua"/>
          <w:sz w:val="22"/>
          <w:szCs w:val="22"/>
        </w:rPr>
        <w:t xml:space="preserve"> and academic disciplines. The formation and preparation our seminarians receive at St. John Fisher, Redemptoris Mater, and in major seminary spans five to eight years. Th</w:t>
      </w:r>
      <w:r w:rsidR="00E00013">
        <w:rPr>
          <w:rFonts w:ascii="Book Antiqua" w:hAnsi="Book Antiqua"/>
          <w:sz w:val="22"/>
          <w:szCs w:val="22"/>
        </w:rPr>
        <w:t>is year Bishop Caggiano will ordain</w:t>
      </w:r>
      <w:r w:rsidR="00E00013" w:rsidRPr="00E00013">
        <w:rPr>
          <w:rFonts w:ascii="Book Antiqua" w:hAnsi="Book Antiqua"/>
          <w:sz w:val="22"/>
          <w:szCs w:val="22"/>
        </w:rPr>
        <w:t xml:space="preserve"> three seminarians to the priesthood and two to the transitional diaconate.  </w:t>
      </w:r>
      <w:r w:rsidRPr="00E00013">
        <w:rPr>
          <w:rFonts w:ascii="Book Antiqua" w:hAnsi="Book Antiqua"/>
          <w:sz w:val="22"/>
          <w:szCs w:val="22"/>
          <w:u w:color="231F20"/>
        </w:rPr>
        <w:t>At an annual cost of more than $21,000, your Annual Catholic Appeal gift will help underwrite this worthwhile investment and help promote and foster vocations to the priesthood throughout our diocese.</w:t>
      </w:r>
      <w:r w:rsidR="00E734BE" w:rsidRPr="00E00013">
        <w:rPr>
          <w:rFonts w:ascii="Book Antiqua" w:hAnsi="Book Antiqua"/>
          <w:sz w:val="22"/>
          <w:szCs w:val="22"/>
          <w:u w:color="231F20"/>
        </w:rPr>
        <w:t xml:space="preserve"> </w:t>
      </w:r>
    </w:p>
    <w:p w:rsidR="000B2C9A" w:rsidRDefault="000B2C9A" w:rsidP="00E734BE">
      <w:pPr>
        <w:pStyle w:val="ACASub"/>
        <w:rPr>
          <w:color w:val="auto"/>
          <w:lang w:val="en-US"/>
        </w:rPr>
      </w:pPr>
      <w:bookmarkStart w:id="10" w:name="_Toc434910064"/>
    </w:p>
    <w:p w:rsidR="00957265" w:rsidRDefault="007717E0" w:rsidP="00E734BE">
      <w:pPr>
        <w:pStyle w:val="ACASub"/>
        <w:rPr>
          <w:color w:val="auto"/>
          <w:lang w:val="en-US"/>
        </w:rPr>
      </w:pPr>
      <w:r w:rsidRPr="000675D5">
        <w:rPr>
          <w:color w:val="auto"/>
          <w:lang w:val="en-US"/>
        </w:rPr>
        <w:t xml:space="preserve">MARCH </w:t>
      </w:r>
      <w:r w:rsidR="00DC7679">
        <w:rPr>
          <w:color w:val="auto"/>
          <w:lang w:val="en-US"/>
        </w:rPr>
        <w:t>4</w:t>
      </w:r>
      <w:r w:rsidRPr="000675D5">
        <w:rPr>
          <w:color w:val="auto"/>
          <w:lang w:val="en-US"/>
        </w:rPr>
        <w:t xml:space="preserve"> &amp; </w:t>
      </w:r>
      <w:bookmarkEnd w:id="10"/>
      <w:r w:rsidR="00DC7679">
        <w:rPr>
          <w:color w:val="auto"/>
          <w:lang w:val="en-US"/>
        </w:rPr>
        <w:t>5</w:t>
      </w:r>
      <w:r w:rsidR="005614E7">
        <w:rPr>
          <w:color w:val="auto"/>
          <w:lang w:val="en-US"/>
        </w:rPr>
        <w:t xml:space="preserve"> </w:t>
      </w:r>
    </w:p>
    <w:p w:rsidR="00661D0A" w:rsidRPr="00661D0A" w:rsidRDefault="00661D0A" w:rsidP="00DC0B7F">
      <w:pPr>
        <w:spacing w:line="259" w:lineRule="auto"/>
        <w:ind w:left="259"/>
        <w:jc w:val="both"/>
        <w:rPr>
          <w:rFonts w:ascii="Book Antiqua" w:hAnsi="Book Antiqua"/>
          <w:sz w:val="22"/>
          <w:szCs w:val="22"/>
        </w:rPr>
      </w:pPr>
      <w:r w:rsidRPr="00661D0A">
        <w:rPr>
          <w:rFonts w:ascii="Book Antiqua" w:hAnsi="Book Antiqua"/>
          <w:sz w:val="22"/>
          <w:szCs w:val="22"/>
        </w:rPr>
        <w:t xml:space="preserve">During 2016, Catholic Charities celebrated a centennial of care across Fairfield County.  With more than 30 programs, Catholic Charities will continue to put faith in action “for the next 100 years” by: feeding the hungry; housing the homeless; empowering and counseling those in need; and strengthening individuals and families.  Today, </w:t>
      </w:r>
      <w:r w:rsidR="00093232" w:rsidRPr="00661D0A">
        <w:rPr>
          <w:rFonts w:ascii="Book Antiqua" w:hAnsi="Book Antiqua"/>
          <w:sz w:val="22"/>
          <w:szCs w:val="22"/>
        </w:rPr>
        <w:t>Catholic Charities services touch more than 10,000 lives annually and have</w:t>
      </w:r>
      <w:r w:rsidRPr="00661D0A">
        <w:rPr>
          <w:rFonts w:ascii="Book Antiqua" w:hAnsi="Book Antiqua"/>
          <w:sz w:val="22"/>
          <w:szCs w:val="22"/>
        </w:rPr>
        <w:t xml:space="preserve"> become one of the largest private social service agency in Fairfield County with over 1,000 volunteers. </w:t>
      </w:r>
    </w:p>
    <w:p w:rsidR="00661D0A" w:rsidRPr="00661D0A" w:rsidRDefault="00661D0A" w:rsidP="00DC0B7F">
      <w:pPr>
        <w:spacing w:line="259" w:lineRule="auto"/>
        <w:ind w:left="259"/>
        <w:jc w:val="both"/>
        <w:rPr>
          <w:rFonts w:ascii="Book Antiqua" w:hAnsi="Book Antiqua"/>
          <w:sz w:val="22"/>
          <w:szCs w:val="22"/>
        </w:rPr>
      </w:pPr>
    </w:p>
    <w:p w:rsidR="00661D0A" w:rsidRPr="00661D0A" w:rsidRDefault="00661D0A" w:rsidP="00DC0B7F">
      <w:pPr>
        <w:spacing w:line="259" w:lineRule="auto"/>
        <w:ind w:left="259"/>
        <w:jc w:val="both"/>
        <w:rPr>
          <w:rFonts w:ascii="Book Antiqua" w:hAnsi="Book Antiqua"/>
          <w:sz w:val="22"/>
          <w:szCs w:val="22"/>
        </w:rPr>
      </w:pPr>
      <w:r w:rsidRPr="00661D0A">
        <w:rPr>
          <w:rFonts w:ascii="Book Antiqua" w:hAnsi="Book Antiqua"/>
          <w:sz w:val="22"/>
          <w:szCs w:val="22"/>
        </w:rPr>
        <w:t>Last year, Appeal funds made it possible for this agency to serve more than 1.3 million nutritious meals to needy and vulnerable persons throughout Fairfield County.  The New Covenant Center in Stamford with their expanded space continues to greatly increase its services and mission.  Catholic Charities conducted 15,000 counseling sessions, benefiting from its new behavioral health collaboration with St. Vincent’s in Bridgeport. 600 families still suffering from super-storm Sandy continued to receive needed assistance and couns</w:t>
      </w:r>
      <w:r w:rsidR="005A7785">
        <w:rPr>
          <w:rFonts w:ascii="Book Antiqua" w:hAnsi="Book Antiqua"/>
          <w:sz w:val="22"/>
          <w:szCs w:val="22"/>
        </w:rPr>
        <w:t xml:space="preserve">eling care. 250 seniors receive </w:t>
      </w:r>
      <w:r w:rsidRPr="00661D0A">
        <w:rPr>
          <w:rFonts w:ascii="Book Antiqua" w:hAnsi="Book Antiqua"/>
          <w:sz w:val="22"/>
          <w:szCs w:val="22"/>
        </w:rPr>
        <w:t xml:space="preserve">two </w:t>
      </w:r>
      <w:r w:rsidR="005A7785">
        <w:rPr>
          <w:rFonts w:ascii="Book Antiqua" w:hAnsi="Book Antiqua"/>
          <w:sz w:val="22"/>
          <w:szCs w:val="22"/>
        </w:rPr>
        <w:t xml:space="preserve">delivered </w:t>
      </w:r>
      <w:r w:rsidRPr="00661D0A">
        <w:rPr>
          <w:rFonts w:ascii="Book Antiqua" w:hAnsi="Book Antiqua"/>
          <w:sz w:val="22"/>
          <w:szCs w:val="22"/>
        </w:rPr>
        <w:t xml:space="preserve">meals daily. Catholic Charities also continued to provide a variety of family focused safety net programs such as Room to Grow, serving 130 three to five year olds in two Norwalk locations, the Family Loan program, Immigration Services helping to reunite families, as well as housing services for 200 families and individuals. We cannot thank you enough for your partnership. </w:t>
      </w:r>
    </w:p>
    <w:p w:rsidR="00661D0A" w:rsidRPr="00661D0A" w:rsidRDefault="00661D0A" w:rsidP="00DC0B7F">
      <w:pPr>
        <w:spacing w:line="259" w:lineRule="auto"/>
        <w:ind w:left="259"/>
        <w:jc w:val="both"/>
        <w:rPr>
          <w:rFonts w:ascii="Book Antiqua" w:hAnsi="Book Antiqua"/>
          <w:sz w:val="22"/>
          <w:szCs w:val="22"/>
        </w:rPr>
      </w:pPr>
    </w:p>
    <w:p w:rsidR="00661D0A" w:rsidRPr="00661D0A" w:rsidRDefault="00661D0A" w:rsidP="00DC0B7F">
      <w:pPr>
        <w:spacing w:line="259" w:lineRule="auto"/>
        <w:ind w:left="259"/>
        <w:jc w:val="both"/>
        <w:rPr>
          <w:rFonts w:ascii="Book Antiqua" w:hAnsi="Book Antiqua"/>
          <w:sz w:val="22"/>
          <w:szCs w:val="22"/>
        </w:rPr>
      </w:pPr>
      <w:r w:rsidRPr="00661D0A">
        <w:rPr>
          <w:rFonts w:ascii="Book Antiqua" w:hAnsi="Book Antiqua"/>
          <w:sz w:val="22"/>
          <w:szCs w:val="22"/>
        </w:rPr>
        <w:t xml:space="preserve">Your gift through the Appeal is truly changing lives and showing care one person at a time.  </w:t>
      </w:r>
      <w:r w:rsidRPr="00661D0A">
        <w:rPr>
          <w:rFonts w:ascii="Book Antiqua" w:eastAsia="Times New Roman" w:hAnsi="Book Antiqua"/>
          <w:color w:val="000000"/>
          <w:sz w:val="22"/>
          <w:szCs w:val="22"/>
        </w:rPr>
        <w:t>“Catholic Charities is love in action,” as Bishop Frank stated after presenting the lifetime service awards at the recent 100</w:t>
      </w:r>
      <w:r w:rsidRPr="00661D0A">
        <w:rPr>
          <w:rFonts w:ascii="Book Antiqua" w:eastAsia="Times New Roman" w:hAnsi="Book Antiqua"/>
          <w:color w:val="000000"/>
          <w:sz w:val="22"/>
          <w:szCs w:val="22"/>
          <w:vertAlign w:val="superscript"/>
        </w:rPr>
        <w:t>th</w:t>
      </w:r>
      <w:r w:rsidRPr="00661D0A">
        <w:rPr>
          <w:rFonts w:ascii="Book Antiqua" w:eastAsia="Times New Roman" w:hAnsi="Book Antiqua"/>
          <w:color w:val="000000"/>
          <w:sz w:val="22"/>
          <w:szCs w:val="22"/>
        </w:rPr>
        <w:t xml:space="preserve"> Anniversary Gala. Catholic Charities of Fairfield County was founded as a lifelong advocate of the poor and those in need.  Thank you for joining with us in this advocacy and for your gift of support as we continue to serve for the “next 100 years”.</w:t>
      </w:r>
      <w:r w:rsidRPr="00661D0A">
        <w:rPr>
          <w:rFonts w:ascii="Book Antiqua" w:hAnsi="Book Antiqua"/>
          <w:sz w:val="22"/>
          <w:szCs w:val="22"/>
        </w:rPr>
        <w:t xml:space="preserve"> </w:t>
      </w:r>
    </w:p>
    <w:p w:rsidR="00661D0A" w:rsidRPr="00E7719B" w:rsidRDefault="00661D0A" w:rsidP="00661D0A">
      <w:pPr>
        <w:pStyle w:val="Body"/>
        <w:widowControl/>
        <w:spacing w:after="0" w:line="259" w:lineRule="auto"/>
        <w:ind w:left="259" w:right="259"/>
        <w:rPr>
          <w:rFonts w:ascii="Book Antiqua" w:hAnsi="Book Antiqua"/>
          <w:color w:val="auto"/>
          <w:sz w:val="24"/>
          <w:szCs w:val="24"/>
        </w:rPr>
      </w:pPr>
    </w:p>
    <w:p w:rsidR="00DC0B7F" w:rsidRDefault="00DC0B7F">
      <w:pPr>
        <w:rPr>
          <w:rFonts w:ascii="Mangal" w:eastAsia="Calibri" w:hAnsi="Mangal" w:cs="Mangal"/>
          <w:b/>
          <w:bCs/>
          <w:u w:color="231F20"/>
        </w:rPr>
      </w:pPr>
      <w:bookmarkStart w:id="11" w:name="_Toc434910065"/>
      <w:r>
        <w:br w:type="page"/>
      </w:r>
    </w:p>
    <w:p w:rsidR="00957265" w:rsidRDefault="007717E0" w:rsidP="00E734BE">
      <w:pPr>
        <w:pStyle w:val="ACASub"/>
        <w:rPr>
          <w:color w:val="C00000"/>
          <w:lang w:val="en-US"/>
        </w:rPr>
      </w:pPr>
      <w:r w:rsidRPr="000675D5">
        <w:rPr>
          <w:color w:val="auto"/>
          <w:lang w:val="en-US"/>
        </w:rPr>
        <w:lastRenderedPageBreak/>
        <w:t xml:space="preserve">MARCH </w:t>
      </w:r>
      <w:r w:rsidR="00DC7679">
        <w:rPr>
          <w:color w:val="auto"/>
          <w:lang w:val="en-US"/>
        </w:rPr>
        <w:t>11</w:t>
      </w:r>
      <w:r w:rsidRPr="000675D5">
        <w:rPr>
          <w:color w:val="auto"/>
          <w:lang w:val="en-US"/>
        </w:rPr>
        <w:t xml:space="preserve"> &amp; </w:t>
      </w:r>
      <w:r w:rsidR="005C6DE7" w:rsidRPr="000675D5">
        <w:rPr>
          <w:color w:val="auto"/>
          <w:lang w:val="en-US"/>
        </w:rPr>
        <w:t>1</w:t>
      </w:r>
      <w:bookmarkEnd w:id="11"/>
      <w:r w:rsidR="00DC7679">
        <w:rPr>
          <w:color w:val="auto"/>
          <w:lang w:val="en-US"/>
        </w:rPr>
        <w:t>2</w:t>
      </w:r>
      <w:r w:rsidR="005614E7">
        <w:rPr>
          <w:color w:val="auto"/>
          <w:lang w:val="en-US"/>
        </w:rPr>
        <w:t xml:space="preserve"> </w:t>
      </w:r>
    </w:p>
    <w:p w:rsidR="00957265" w:rsidRPr="000675D5" w:rsidRDefault="007717E0" w:rsidP="00F75E2C">
      <w:pPr>
        <w:pStyle w:val="Body"/>
        <w:widowControl/>
        <w:spacing w:after="0" w:line="259" w:lineRule="auto"/>
        <w:ind w:left="259" w:right="259"/>
        <w:jc w:val="both"/>
        <w:rPr>
          <w:rFonts w:ascii="Book Antiqua" w:hAnsi="Book Antiqua"/>
          <w:color w:val="auto"/>
          <w:u w:color="231F20"/>
        </w:rPr>
      </w:pPr>
      <w:r w:rsidRPr="000675D5">
        <w:rPr>
          <w:rFonts w:ascii="Book Antiqua" w:hAnsi="Book Antiqua"/>
          <w:color w:val="auto"/>
          <w:u w:color="231F20"/>
        </w:rPr>
        <w:t xml:space="preserve">This is Annual Catholic Appeal Commitment Weekend throughout the Diocese of Bridgeport. Our parish goal this year is that every family and individual will participate to the very best of their ability, in recognition and in thanksgiving for God’s many blessings. All registered parishioners should have received a special letter from Bishop Caggiano seeking their personal commitment and a pledge of support. If you are among those in our parish family </w:t>
      </w:r>
      <w:r w:rsidR="003F7900">
        <w:rPr>
          <w:rFonts w:ascii="Book Antiqua" w:hAnsi="Book Antiqua"/>
          <w:color w:val="auto"/>
          <w:u w:color="231F20"/>
        </w:rPr>
        <w:t xml:space="preserve">who have </w:t>
      </w:r>
      <w:r w:rsidRPr="000675D5">
        <w:rPr>
          <w:rFonts w:ascii="Book Antiqua" w:hAnsi="Book Antiqua"/>
          <w:color w:val="auto"/>
          <w:u w:color="231F20"/>
        </w:rPr>
        <w:t>already responded in the spirit of stewardship and discipleship or will do so today, fervent thanks and blessings are yours. If you are still contemplating your Appeal gift, please give from your heart on behalf of those whose lives will be changed for the better because you cared. Every pledge and gift is vitally important and will bring us closer to reaching our goal. God will indeed bless and reward your generosity and concern for others, of that you can be assured.</w:t>
      </w:r>
      <w:r w:rsidR="00E734BE" w:rsidRPr="000675D5">
        <w:rPr>
          <w:rFonts w:ascii="Book Antiqua" w:hAnsi="Book Antiqua"/>
          <w:color w:val="auto"/>
          <w:u w:color="231F20"/>
        </w:rPr>
        <w:t xml:space="preserve"> </w:t>
      </w:r>
    </w:p>
    <w:p w:rsidR="00E734BE" w:rsidRPr="000675D5" w:rsidRDefault="00E734BE" w:rsidP="00944765">
      <w:pPr>
        <w:pStyle w:val="Body"/>
        <w:widowControl/>
        <w:spacing w:after="0" w:line="259" w:lineRule="auto"/>
        <w:ind w:left="259" w:right="259"/>
        <w:jc w:val="both"/>
        <w:rPr>
          <w:rFonts w:ascii="Book Antiqua" w:hAnsi="Book Antiqua"/>
          <w:color w:val="auto"/>
          <w:u w:color="231F20"/>
        </w:rPr>
      </w:pPr>
    </w:p>
    <w:p w:rsidR="00957265" w:rsidRPr="000675D5" w:rsidRDefault="007717E0" w:rsidP="00E734BE">
      <w:pPr>
        <w:pStyle w:val="ACASub"/>
        <w:rPr>
          <w:rFonts w:eastAsia="Arial" w:cs="Arial"/>
          <w:color w:val="auto"/>
          <w:lang w:val="en-US"/>
        </w:rPr>
      </w:pPr>
      <w:bookmarkStart w:id="12" w:name="_Toc434910066"/>
      <w:r w:rsidRPr="000675D5">
        <w:rPr>
          <w:color w:val="auto"/>
          <w:lang w:val="en-US"/>
        </w:rPr>
        <w:t xml:space="preserve">MARCH </w:t>
      </w:r>
      <w:r w:rsidR="00DC7679">
        <w:rPr>
          <w:color w:val="auto"/>
          <w:lang w:val="en-US"/>
        </w:rPr>
        <w:t>18</w:t>
      </w:r>
      <w:r w:rsidRPr="000675D5">
        <w:rPr>
          <w:color w:val="auto"/>
          <w:lang w:val="en-US"/>
        </w:rPr>
        <w:t xml:space="preserve"> &amp; </w:t>
      </w:r>
      <w:bookmarkEnd w:id="12"/>
      <w:r w:rsidR="00DC7679">
        <w:rPr>
          <w:color w:val="auto"/>
          <w:lang w:val="en-US"/>
        </w:rPr>
        <w:t>19</w:t>
      </w:r>
      <w:r w:rsidR="004816C4">
        <w:rPr>
          <w:color w:val="auto"/>
          <w:lang w:val="en-US"/>
        </w:rPr>
        <w:t xml:space="preserve"> </w:t>
      </w:r>
    </w:p>
    <w:p w:rsidR="00957265" w:rsidRPr="000675D5" w:rsidRDefault="007717E0" w:rsidP="00944765">
      <w:pPr>
        <w:pStyle w:val="Body"/>
        <w:widowControl/>
        <w:spacing w:after="0" w:line="259" w:lineRule="auto"/>
        <w:ind w:left="259" w:right="259"/>
        <w:jc w:val="both"/>
        <w:rPr>
          <w:rFonts w:ascii="Book Antiqua" w:eastAsia="Book Antiqua" w:hAnsi="Book Antiqua" w:cs="Book Antiqua"/>
          <w:color w:val="auto"/>
        </w:rPr>
      </w:pPr>
      <w:r w:rsidRPr="000675D5">
        <w:rPr>
          <w:rFonts w:ascii="Book Antiqua" w:hAnsi="Book Antiqua"/>
          <w:color w:val="auto"/>
          <w:u w:color="231F20"/>
        </w:rPr>
        <w:t xml:space="preserve">If you have not yet responded to the </w:t>
      </w:r>
      <w:r w:rsidR="00DE0C35">
        <w:rPr>
          <w:rFonts w:ascii="Book Antiqua" w:hAnsi="Book Antiqua"/>
          <w:color w:val="auto"/>
          <w:u w:color="231F20"/>
        </w:rPr>
        <w:t>2017</w:t>
      </w:r>
      <w:r w:rsidRPr="000675D5">
        <w:rPr>
          <w:rFonts w:ascii="Book Antiqua" w:hAnsi="Book Antiqua"/>
          <w:color w:val="auto"/>
          <w:u w:color="231F20"/>
        </w:rPr>
        <w:t xml:space="preserve"> Annual Catholic Appeal, please reflect upon the importance of your support to ministry and outreach that relies upon the charity of the Diocese of Bridgeport. The challenge is immediate and far reaching, but the solution is within our reach!</w:t>
      </w:r>
    </w:p>
    <w:p w:rsidR="00957265" w:rsidRPr="000675D5" w:rsidRDefault="00957265" w:rsidP="00944765">
      <w:pPr>
        <w:pStyle w:val="Body"/>
        <w:widowControl/>
        <w:spacing w:after="0" w:line="259" w:lineRule="auto"/>
        <w:ind w:left="259" w:right="259"/>
        <w:rPr>
          <w:rFonts w:ascii="Book Antiqua" w:hAnsi="Book Antiqua"/>
          <w:color w:val="auto"/>
        </w:rPr>
      </w:pPr>
    </w:p>
    <w:p w:rsidR="00957265" w:rsidRPr="000675D5" w:rsidRDefault="007717E0" w:rsidP="00E734BE">
      <w:pPr>
        <w:pStyle w:val="Body"/>
        <w:widowControl/>
        <w:spacing w:after="0" w:line="259" w:lineRule="auto"/>
        <w:ind w:left="259" w:right="259"/>
        <w:jc w:val="both"/>
        <w:rPr>
          <w:rFonts w:ascii="Book Antiqua" w:hAnsi="Book Antiqua"/>
          <w:color w:val="auto"/>
        </w:rPr>
      </w:pPr>
      <w:r w:rsidRPr="000675D5">
        <w:rPr>
          <w:rFonts w:ascii="Book Antiqua" w:hAnsi="Book Antiqua"/>
          <w:color w:val="auto"/>
          <w:u w:color="231F20"/>
        </w:rPr>
        <w:t>Please consider the following options when deciding upon the best way to support the Annual</w:t>
      </w:r>
      <w:r w:rsidR="00E734BE" w:rsidRPr="000675D5">
        <w:rPr>
          <w:rFonts w:ascii="Book Antiqua" w:hAnsi="Book Antiqua"/>
          <w:color w:val="auto"/>
          <w:u w:color="231F20"/>
        </w:rPr>
        <w:t xml:space="preserve"> </w:t>
      </w:r>
      <w:r w:rsidRPr="000675D5">
        <w:rPr>
          <w:rFonts w:ascii="Book Antiqua" w:hAnsi="Book Antiqua"/>
          <w:color w:val="auto"/>
          <w:u w:color="231F20"/>
        </w:rPr>
        <w:t>Catholic Appeal this year:</w:t>
      </w:r>
    </w:p>
    <w:p w:rsidR="00957265" w:rsidRPr="000675D5" w:rsidRDefault="007717E0" w:rsidP="00E734BE">
      <w:pPr>
        <w:pStyle w:val="Body"/>
        <w:widowControl/>
        <w:numPr>
          <w:ilvl w:val="0"/>
          <w:numId w:val="18"/>
        </w:numPr>
        <w:spacing w:before="120" w:after="0" w:line="259" w:lineRule="auto"/>
        <w:ind w:right="432"/>
        <w:jc w:val="both"/>
        <w:rPr>
          <w:rFonts w:ascii="Book Antiqua" w:eastAsia="Book Antiqua" w:hAnsi="Book Antiqua" w:cs="Book Antiqua"/>
          <w:color w:val="auto"/>
        </w:rPr>
      </w:pPr>
      <w:r w:rsidRPr="000675D5">
        <w:rPr>
          <w:rFonts w:ascii="Book Antiqua" w:hAnsi="Book Antiqua"/>
          <w:color w:val="auto"/>
          <w:u w:color="231F20"/>
        </w:rPr>
        <w:t>Make a pledge and s</w:t>
      </w:r>
      <w:r w:rsidR="008F2B20">
        <w:rPr>
          <w:rFonts w:ascii="Book Antiqua" w:hAnsi="Book Antiqua"/>
          <w:color w:val="auto"/>
          <w:u w:color="231F20"/>
        </w:rPr>
        <w:t>pread out your payments over</w:t>
      </w:r>
      <w:r w:rsidR="0068083C">
        <w:rPr>
          <w:rFonts w:ascii="Book Antiqua" w:hAnsi="Book Antiqua"/>
          <w:color w:val="auto"/>
          <w:u w:color="231F20"/>
        </w:rPr>
        <w:t xml:space="preserve"> 5</w:t>
      </w:r>
      <w:r w:rsidRPr="000675D5">
        <w:rPr>
          <w:rFonts w:ascii="Book Antiqua" w:hAnsi="Book Antiqua"/>
          <w:color w:val="auto"/>
          <w:u w:color="231F20"/>
        </w:rPr>
        <w:t xml:space="preserve"> months</w:t>
      </w:r>
    </w:p>
    <w:p w:rsidR="00957265" w:rsidRPr="000675D5" w:rsidRDefault="007717E0" w:rsidP="00E734BE">
      <w:pPr>
        <w:pStyle w:val="Body"/>
        <w:widowControl/>
        <w:numPr>
          <w:ilvl w:val="0"/>
          <w:numId w:val="18"/>
        </w:numPr>
        <w:spacing w:before="120" w:after="0" w:line="259" w:lineRule="auto"/>
        <w:ind w:right="432"/>
        <w:jc w:val="both"/>
        <w:rPr>
          <w:rFonts w:ascii="Book Antiqua" w:eastAsia="Book Antiqua" w:hAnsi="Book Antiqua" w:cs="Book Antiqua"/>
          <w:color w:val="auto"/>
        </w:rPr>
      </w:pPr>
      <w:r w:rsidRPr="000675D5">
        <w:rPr>
          <w:rFonts w:ascii="Book Antiqua" w:hAnsi="Book Antiqua"/>
          <w:color w:val="auto"/>
          <w:u w:color="231F20"/>
        </w:rPr>
        <w:t xml:space="preserve">Donate on-line by going to the diocesan website, </w:t>
      </w:r>
      <w:r w:rsidR="00DE0C35">
        <w:rPr>
          <w:rFonts w:ascii="Book Antiqua" w:hAnsi="Book Antiqua"/>
          <w:color w:val="auto"/>
          <w:u w:color="231F20"/>
        </w:rPr>
        <w:t>2017</w:t>
      </w:r>
      <w:r w:rsidRPr="000675D5">
        <w:rPr>
          <w:rFonts w:ascii="Book Antiqua" w:hAnsi="Book Antiqua"/>
          <w:color w:val="auto"/>
          <w:u w:color="231F20"/>
        </w:rPr>
        <w:t>ACAbridgeport.com</w:t>
      </w:r>
    </w:p>
    <w:p w:rsidR="00957265" w:rsidRPr="000675D5" w:rsidRDefault="007717E0" w:rsidP="00E734BE">
      <w:pPr>
        <w:pStyle w:val="Body"/>
        <w:widowControl/>
        <w:numPr>
          <w:ilvl w:val="0"/>
          <w:numId w:val="18"/>
        </w:numPr>
        <w:spacing w:before="120" w:after="0" w:line="259" w:lineRule="auto"/>
        <w:ind w:right="432"/>
        <w:jc w:val="both"/>
        <w:rPr>
          <w:rFonts w:ascii="Book Antiqua" w:eastAsia="Book Antiqua" w:hAnsi="Book Antiqua" w:cs="Book Antiqua"/>
          <w:color w:val="auto"/>
        </w:rPr>
      </w:pPr>
      <w:r w:rsidRPr="000675D5">
        <w:rPr>
          <w:rFonts w:ascii="Book Antiqua" w:hAnsi="Book Antiqua"/>
          <w:color w:val="auto"/>
          <w:u w:color="231F20"/>
        </w:rPr>
        <w:t>Check if your employer will match your gift through the Corporate Matching Gift Program</w:t>
      </w:r>
    </w:p>
    <w:p w:rsidR="00957265" w:rsidRPr="000675D5" w:rsidRDefault="007717E0" w:rsidP="00E734BE">
      <w:pPr>
        <w:pStyle w:val="Body"/>
        <w:widowControl/>
        <w:numPr>
          <w:ilvl w:val="0"/>
          <w:numId w:val="18"/>
        </w:numPr>
        <w:spacing w:before="120" w:after="0" w:line="259" w:lineRule="auto"/>
        <w:ind w:right="432"/>
        <w:jc w:val="both"/>
        <w:rPr>
          <w:rFonts w:ascii="Book Antiqua" w:eastAsia="Book Antiqua" w:hAnsi="Book Antiqua" w:cs="Book Antiqua"/>
          <w:color w:val="auto"/>
        </w:rPr>
      </w:pPr>
      <w:r w:rsidRPr="000675D5">
        <w:rPr>
          <w:rFonts w:ascii="Book Antiqua" w:hAnsi="Book Antiqua"/>
          <w:color w:val="auto"/>
          <w:u w:color="231F20"/>
        </w:rPr>
        <w:t>Donate a one-time gift</w:t>
      </w:r>
    </w:p>
    <w:p w:rsidR="00957265" w:rsidRPr="000675D5" w:rsidRDefault="007717E0" w:rsidP="00E734BE">
      <w:pPr>
        <w:pStyle w:val="Body"/>
        <w:widowControl/>
        <w:numPr>
          <w:ilvl w:val="0"/>
          <w:numId w:val="18"/>
        </w:numPr>
        <w:spacing w:before="120" w:after="0" w:line="259" w:lineRule="auto"/>
        <w:ind w:right="432"/>
        <w:jc w:val="both"/>
        <w:rPr>
          <w:rFonts w:ascii="Book Antiqua" w:eastAsia="Book Antiqua" w:hAnsi="Book Antiqua" w:cs="Book Antiqua"/>
          <w:color w:val="auto"/>
        </w:rPr>
      </w:pPr>
      <w:r w:rsidRPr="000675D5">
        <w:rPr>
          <w:rFonts w:ascii="Book Antiqua" w:hAnsi="Book Antiqua"/>
          <w:color w:val="auto"/>
          <w:u w:color="231F20"/>
        </w:rPr>
        <w:t>Contribute a gift of appreciated stocks or securities</w:t>
      </w:r>
    </w:p>
    <w:p w:rsidR="00957265" w:rsidRPr="000675D5" w:rsidRDefault="00957265" w:rsidP="00944765">
      <w:pPr>
        <w:pStyle w:val="Body"/>
        <w:widowControl/>
        <w:spacing w:after="0" w:line="259" w:lineRule="auto"/>
        <w:ind w:left="259" w:right="259"/>
        <w:rPr>
          <w:rFonts w:ascii="Book Antiqua" w:hAnsi="Book Antiqua"/>
          <w:color w:val="auto"/>
        </w:rPr>
      </w:pPr>
    </w:p>
    <w:p w:rsidR="00957265" w:rsidRPr="000675D5" w:rsidRDefault="007717E0" w:rsidP="00944765">
      <w:pPr>
        <w:pStyle w:val="Body"/>
        <w:widowControl/>
        <w:spacing w:after="0" w:line="259" w:lineRule="auto"/>
        <w:ind w:left="259" w:right="259"/>
        <w:jc w:val="both"/>
        <w:rPr>
          <w:rFonts w:ascii="Book Antiqua" w:eastAsia="Book Antiqua" w:hAnsi="Book Antiqua" w:cs="Book Antiqua"/>
          <w:color w:val="auto"/>
        </w:rPr>
      </w:pPr>
      <w:r w:rsidRPr="000675D5">
        <w:rPr>
          <w:rFonts w:ascii="Book Antiqua" w:hAnsi="Book Antiqua"/>
          <w:color w:val="auto"/>
          <w:u w:color="231F20"/>
        </w:rPr>
        <w:t>Whatever you decide, your gift will be greatly appreciated and make a difference in lives of</w:t>
      </w:r>
      <w:r w:rsidR="00E734BE" w:rsidRPr="000675D5">
        <w:rPr>
          <w:rFonts w:ascii="Book Antiqua" w:hAnsi="Book Antiqua"/>
          <w:color w:val="auto"/>
          <w:u w:color="231F20"/>
        </w:rPr>
        <w:t xml:space="preserve"> </w:t>
      </w:r>
      <w:r w:rsidRPr="000675D5">
        <w:rPr>
          <w:rFonts w:ascii="Book Antiqua" w:hAnsi="Book Antiqua"/>
          <w:color w:val="auto"/>
          <w:u w:color="231F20"/>
        </w:rPr>
        <w:t>others.</w:t>
      </w:r>
    </w:p>
    <w:p w:rsidR="00957265" w:rsidRPr="000675D5" w:rsidRDefault="00957265" w:rsidP="00944765">
      <w:pPr>
        <w:pStyle w:val="Body"/>
        <w:widowControl/>
        <w:spacing w:after="0" w:line="259" w:lineRule="auto"/>
        <w:ind w:left="259" w:right="259"/>
        <w:rPr>
          <w:rFonts w:ascii="Book Antiqua" w:hAnsi="Book Antiqua"/>
          <w:color w:val="auto"/>
        </w:rPr>
      </w:pPr>
    </w:p>
    <w:p w:rsidR="00957265" w:rsidRDefault="007717E0" w:rsidP="00E734BE">
      <w:pPr>
        <w:pStyle w:val="ACASub"/>
        <w:rPr>
          <w:color w:val="auto"/>
          <w:lang w:val="en-US"/>
        </w:rPr>
      </w:pPr>
      <w:bookmarkStart w:id="13" w:name="_Toc434910067"/>
      <w:r w:rsidRPr="000675D5">
        <w:rPr>
          <w:color w:val="auto"/>
          <w:lang w:val="en-US"/>
        </w:rPr>
        <w:t>MARCH</w:t>
      </w:r>
      <w:r w:rsidR="00DC7679">
        <w:rPr>
          <w:color w:val="auto"/>
          <w:lang w:val="en-US"/>
        </w:rPr>
        <w:t xml:space="preserve"> 25</w:t>
      </w:r>
      <w:r w:rsidR="008F2B20">
        <w:rPr>
          <w:color w:val="auto"/>
          <w:lang w:val="en-US"/>
        </w:rPr>
        <w:t xml:space="preserve"> </w:t>
      </w:r>
      <w:r w:rsidRPr="000675D5">
        <w:rPr>
          <w:color w:val="auto"/>
          <w:lang w:val="en-US"/>
        </w:rPr>
        <w:t>&amp; 2</w:t>
      </w:r>
      <w:bookmarkEnd w:id="13"/>
      <w:r w:rsidR="00DC7679">
        <w:rPr>
          <w:color w:val="auto"/>
          <w:lang w:val="en-US"/>
        </w:rPr>
        <w:t>6</w:t>
      </w:r>
      <w:r w:rsidR="003E5642">
        <w:rPr>
          <w:color w:val="auto"/>
          <w:lang w:val="en-US"/>
        </w:rPr>
        <w:t xml:space="preserve"> </w:t>
      </w:r>
    </w:p>
    <w:p w:rsidR="003E5642" w:rsidRPr="004816C4" w:rsidRDefault="003E5642" w:rsidP="003E5642">
      <w:pPr>
        <w:shd w:val="clear" w:color="auto" w:fill="FFFFFF"/>
        <w:spacing w:before="100" w:beforeAutospacing="1" w:after="68" w:line="259" w:lineRule="auto"/>
        <w:ind w:left="259"/>
        <w:rPr>
          <w:rFonts w:ascii="Book Antiqua" w:hAnsi="Book Antiqua"/>
          <w:color w:val="333333"/>
          <w:sz w:val="22"/>
          <w:szCs w:val="22"/>
          <w:shd w:val="clear" w:color="auto" w:fill="FFFFFF"/>
        </w:rPr>
      </w:pPr>
      <w:r w:rsidRPr="004816C4">
        <w:rPr>
          <w:rStyle w:val="Strong"/>
          <w:rFonts w:ascii="Book Antiqua" w:hAnsi="Book Antiqua"/>
          <w:color w:val="333333"/>
          <w:sz w:val="22"/>
          <w:szCs w:val="22"/>
          <w:shd w:val="clear" w:color="auto" w:fill="FFFFFF"/>
        </w:rPr>
        <w:t>Youth Formation</w:t>
      </w:r>
      <w:r w:rsidRPr="004816C4">
        <w:rPr>
          <w:rStyle w:val="apple-converted-space"/>
          <w:rFonts w:ascii="Book Antiqua" w:hAnsi="Book Antiqua"/>
          <w:color w:val="333333"/>
          <w:sz w:val="22"/>
          <w:szCs w:val="22"/>
          <w:shd w:val="clear" w:color="auto" w:fill="FFFFFF"/>
        </w:rPr>
        <w:t> </w:t>
      </w:r>
      <w:r w:rsidRPr="004816C4">
        <w:rPr>
          <w:rFonts w:ascii="Book Antiqua" w:hAnsi="Book Antiqua"/>
          <w:color w:val="333333"/>
          <w:sz w:val="22"/>
          <w:szCs w:val="22"/>
          <w:shd w:val="clear" w:color="auto" w:fill="FFFFFF"/>
        </w:rPr>
        <w:t xml:space="preserve">exists to advocate and assist parishes and youth ministry leaders in the formation of young people. Guided by the USCCB Document “Renewing the Vision”, we form parish youth ministry leaders to offer a comprehensive youth ministry program to, with, by, and for young people. We advocate for the needs of young people at all levels. Some of the special Diocesan programs and activities supported by the Annual Catholic Appeal are: Catholic Service Corps, World Youth Day, SHU Journey, </w:t>
      </w:r>
      <w:r w:rsidR="00093232" w:rsidRPr="004816C4">
        <w:rPr>
          <w:rFonts w:ascii="Book Antiqua" w:hAnsi="Book Antiqua"/>
          <w:color w:val="333333"/>
          <w:sz w:val="22"/>
          <w:szCs w:val="22"/>
          <w:shd w:val="clear" w:color="auto" w:fill="FFFFFF"/>
        </w:rPr>
        <w:t>and March</w:t>
      </w:r>
      <w:r w:rsidRPr="004816C4">
        <w:rPr>
          <w:rFonts w:ascii="Book Antiqua" w:hAnsi="Book Antiqua"/>
          <w:color w:val="333333"/>
          <w:sz w:val="22"/>
          <w:szCs w:val="22"/>
          <w:shd w:val="clear" w:color="auto" w:fill="FFFFFF"/>
        </w:rPr>
        <w:t xml:space="preserve"> for Life, CONVIVIO, the National Catholic Youth Conference, High School Apostles and Catholic Scouting.</w:t>
      </w:r>
      <w:r>
        <w:rPr>
          <w:rFonts w:ascii="Book Antiqua" w:hAnsi="Book Antiqua"/>
          <w:color w:val="333333"/>
          <w:sz w:val="22"/>
          <w:szCs w:val="22"/>
          <w:shd w:val="clear" w:color="auto" w:fill="FFFFFF"/>
        </w:rPr>
        <w:t xml:space="preserve">  </w:t>
      </w:r>
      <w:r w:rsidRPr="004816C4">
        <w:rPr>
          <w:rFonts w:ascii="Book Antiqua" w:hAnsi="Book Antiqua"/>
          <w:sz w:val="22"/>
          <w:szCs w:val="22"/>
          <w:u w:color="231F20"/>
        </w:rPr>
        <w:t>Please prayerfully consider making your gift today.</w:t>
      </w:r>
    </w:p>
    <w:p w:rsidR="00F75E2C" w:rsidRDefault="00F75E2C" w:rsidP="005A7785">
      <w:pPr>
        <w:pStyle w:val="ACASub"/>
        <w:ind w:left="0"/>
        <w:rPr>
          <w:rFonts w:ascii="Book Antiqua" w:eastAsia="Book Antiqua" w:hAnsi="Book Antiqua" w:cs="Book Antiqua"/>
          <w:b w:val="0"/>
          <w:bCs w:val="0"/>
          <w:color w:val="auto"/>
          <w:sz w:val="22"/>
          <w:szCs w:val="22"/>
          <w:u w:color="000000"/>
          <w:lang w:val="en-US"/>
        </w:rPr>
      </w:pPr>
      <w:bookmarkStart w:id="14" w:name="_Toc434910068"/>
    </w:p>
    <w:p w:rsidR="00DC0B7F" w:rsidRDefault="00DC0B7F">
      <w:pPr>
        <w:rPr>
          <w:rFonts w:ascii="Mangal" w:eastAsia="Calibri" w:hAnsi="Mangal" w:cs="Mangal"/>
          <w:b/>
          <w:bCs/>
          <w:u w:color="231F20"/>
        </w:rPr>
      </w:pPr>
      <w:r>
        <w:br w:type="page"/>
      </w:r>
    </w:p>
    <w:p w:rsidR="005C6DE7" w:rsidRDefault="007717E0" w:rsidP="005A7785">
      <w:pPr>
        <w:pStyle w:val="ACASub"/>
        <w:ind w:left="0" w:firstLine="259"/>
        <w:rPr>
          <w:color w:val="auto"/>
          <w:lang w:val="en-US"/>
        </w:rPr>
      </w:pPr>
      <w:r w:rsidRPr="000675D5">
        <w:rPr>
          <w:color w:val="auto"/>
          <w:lang w:val="en-US"/>
        </w:rPr>
        <w:lastRenderedPageBreak/>
        <w:t xml:space="preserve">APRIL </w:t>
      </w:r>
      <w:r w:rsidR="00DC7679">
        <w:rPr>
          <w:color w:val="auto"/>
          <w:lang w:val="en-US"/>
        </w:rPr>
        <w:t>1</w:t>
      </w:r>
      <w:r w:rsidRPr="000675D5">
        <w:rPr>
          <w:color w:val="auto"/>
          <w:lang w:val="en-US"/>
        </w:rPr>
        <w:t xml:space="preserve"> &amp; </w:t>
      </w:r>
      <w:bookmarkEnd w:id="14"/>
      <w:r w:rsidR="00DC7679">
        <w:rPr>
          <w:color w:val="auto"/>
          <w:lang w:val="en-US"/>
        </w:rPr>
        <w:t>2</w:t>
      </w:r>
      <w:r w:rsidR="00661D0A">
        <w:rPr>
          <w:color w:val="auto"/>
          <w:lang w:val="en-US"/>
        </w:rPr>
        <w:t xml:space="preserve"> </w:t>
      </w:r>
    </w:p>
    <w:p w:rsidR="00661D0A" w:rsidRPr="00661D0A" w:rsidRDefault="00661D0A" w:rsidP="00661D0A">
      <w:pPr>
        <w:pStyle w:val="Body"/>
        <w:widowControl/>
        <w:spacing w:after="0" w:line="256" w:lineRule="auto"/>
        <w:ind w:left="259" w:right="259"/>
        <w:jc w:val="both"/>
        <w:rPr>
          <w:rFonts w:ascii="Book Antiqua" w:eastAsia="Book Antiqua" w:hAnsi="Book Antiqua" w:cs="Book Antiqua"/>
          <w:color w:val="auto"/>
        </w:rPr>
      </w:pPr>
      <w:r w:rsidRPr="00661D0A">
        <w:rPr>
          <w:rFonts w:ascii="Book Antiqua" w:hAnsi="Book Antiqua"/>
          <w:color w:val="auto"/>
        </w:rPr>
        <w:t>For over 100 years now, Catholic Charities of Fairfield County delivers life solutions and human essentials through a comprehensive network of 30 plus service ministries each year to thousands of individuals and families regardless of their religious belief, health, age, race, or economic status. Feeding the hungry, housing the homeless, counseling the troubled, attending to the elderly, infirmed, disabled and incarcerated, assisting newly-arrived immigrants, and so much more, all are made possible through Annual Catholic Appeal funding. Your gift will enable these ministries and services to change lives one person at a time without interruption, whenever and wherever this outreach is most needed.</w:t>
      </w:r>
    </w:p>
    <w:p w:rsidR="005C6DE7" w:rsidRPr="000675D5" w:rsidRDefault="005C6DE7" w:rsidP="00661D0A">
      <w:pPr>
        <w:pStyle w:val="Body"/>
        <w:widowControl/>
        <w:spacing w:after="0" w:line="259" w:lineRule="auto"/>
        <w:ind w:right="259"/>
        <w:jc w:val="both"/>
        <w:rPr>
          <w:rFonts w:ascii="Book Antiqua" w:hAnsi="Book Antiqua"/>
          <w:color w:val="auto"/>
          <w:u w:color="231F20"/>
        </w:rPr>
      </w:pPr>
    </w:p>
    <w:p w:rsidR="00957265" w:rsidRPr="000675D5" w:rsidRDefault="007717E0" w:rsidP="00E734BE">
      <w:pPr>
        <w:pStyle w:val="ACASub"/>
        <w:rPr>
          <w:rFonts w:eastAsia="Arial" w:cs="Arial"/>
          <w:color w:val="auto"/>
          <w:lang w:val="en-US"/>
        </w:rPr>
      </w:pPr>
      <w:bookmarkStart w:id="15" w:name="_Toc434910069"/>
      <w:r w:rsidRPr="000675D5">
        <w:rPr>
          <w:color w:val="auto"/>
          <w:lang w:val="en-US"/>
        </w:rPr>
        <w:t>APRIL</w:t>
      </w:r>
      <w:r w:rsidR="005C6DE7" w:rsidRPr="000675D5">
        <w:rPr>
          <w:color w:val="auto"/>
          <w:lang w:val="en-US"/>
        </w:rPr>
        <w:t xml:space="preserve"> </w:t>
      </w:r>
      <w:r w:rsidR="00DC7679">
        <w:rPr>
          <w:color w:val="auto"/>
          <w:lang w:val="en-US"/>
        </w:rPr>
        <w:t>8</w:t>
      </w:r>
      <w:r w:rsidR="00D762DE" w:rsidRPr="000675D5">
        <w:rPr>
          <w:color w:val="auto"/>
          <w:lang w:val="en-US"/>
        </w:rPr>
        <w:t xml:space="preserve"> &amp; </w:t>
      </w:r>
      <w:bookmarkEnd w:id="15"/>
      <w:r w:rsidR="00DC7679">
        <w:rPr>
          <w:color w:val="auto"/>
          <w:lang w:val="en-US"/>
        </w:rPr>
        <w:t>9</w:t>
      </w:r>
      <w:r w:rsidR="004816C4">
        <w:rPr>
          <w:color w:val="auto"/>
          <w:lang w:val="en-US"/>
        </w:rPr>
        <w:t xml:space="preserve"> </w:t>
      </w:r>
    </w:p>
    <w:p w:rsidR="00957265" w:rsidRPr="000675D5" w:rsidRDefault="007717E0" w:rsidP="00944765">
      <w:pPr>
        <w:pStyle w:val="Body"/>
        <w:widowControl/>
        <w:spacing w:after="0" w:line="259" w:lineRule="auto"/>
        <w:ind w:left="259" w:right="259"/>
        <w:jc w:val="both"/>
        <w:rPr>
          <w:color w:val="auto"/>
        </w:rPr>
      </w:pPr>
      <w:r w:rsidRPr="000675D5">
        <w:rPr>
          <w:rFonts w:ascii="Book Antiqua" w:hAnsi="Book Antiqua"/>
          <w:color w:val="auto"/>
          <w:u w:color="231F20"/>
        </w:rPr>
        <w:t xml:space="preserve">Over the years many corporations in the Diocese have participated in the Matching Gift Program. When making your pledge to the </w:t>
      </w:r>
      <w:r w:rsidR="00DE0C35">
        <w:rPr>
          <w:rFonts w:ascii="Book Antiqua" w:hAnsi="Book Antiqua"/>
          <w:color w:val="auto"/>
          <w:u w:color="231F20"/>
        </w:rPr>
        <w:t>2017</w:t>
      </w:r>
      <w:r w:rsidRPr="000675D5">
        <w:rPr>
          <w:rFonts w:ascii="Book Antiqua" w:hAnsi="Book Antiqua"/>
          <w:color w:val="auto"/>
          <w:u w:color="231F20"/>
        </w:rPr>
        <w:t xml:space="preserve"> Annual Catholic Appeal, please consult with your employer to determine if they match gifts. If your company does participate, the Diocese of Bridgeport or its designated agencies such as Catholic Charities or the Cath</w:t>
      </w:r>
      <w:r w:rsidR="005A7785">
        <w:rPr>
          <w:rFonts w:ascii="Book Antiqua" w:hAnsi="Book Antiqua"/>
          <w:color w:val="auto"/>
          <w:u w:color="231F20"/>
        </w:rPr>
        <w:t>olic Academy of Bridgeport</w:t>
      </w:r>
      <w:r w:rsidRPr="000675D5">
        <w:rPr>
          <w:rFonts w:ascii="Book Antiqua" w:hAnsi="Book Antiqua"/>
          <w:color w:val="auto"/>
          <w:u w:color="231F20"/>
        </w:rPr>
        <w:t xml:space="preserve"> may qualify for these additional funds. The company match will increase the dollar amount received</w:t>
      </w:r>
      <w:hyperlink r:id="rId10" w:history="1">
        <w:r w:rsidRPr="008F2B20">
          <w:rPr>
            <w:rStyle w:val="Hyperlink1"/>
            <w:color w:val="auto"/>
          </w:rPr>
          <w:t xml:space="preserve"> at no extra cost to you. A list of Matching Gift companies has been posted on our website, www.</w:t>
        </w:r>
      </w:hyperlink>
      <w:r w:rsidR="00DE0C35">
        <w:rPr>
          <w:rFonts w:ascii="Book Antiqua" w:hAnsi="Book Antiqua"/>
        </w:rPr>
        <w:t>2017</w:t>
      </w:r>
      <w:r w:rsidR="008F2B20">
        <w:rPr>
          <w:rFonts w:ascii="Book Antiqua" w:hAnsi="Book Antiqua"/>
        </w:rPr>
        <w:t>ACAbridgeport.com.</w:t>
      </w:r>
      <w:r w:rsidRPr="008F2B20">
        <w:rPr>
          <w:rFonts w:ascii="Book Antiqua" w:hAnsi="Book Antiqua"/>
          <w:color w:val="auto"/>
          <w:u w:color="231F20"/>
        </w:rPr>
        <w:t xml:space="preserve"> </w:t>
      </w:r>
      <w:r w:rsidR="008F2B20">
        <w:rPr>
          <w:rFonts w:ascii="Book Antiqua" w:hAnsi="Book Antiqua"/>
          <w:color w:val="auto"/>
          <w:u w:color="231F20"/>
        </w:rPr>
        <w:t xml:space="preserve">For </w:t>
      </w:r>
      <w:r w:rsidRPr="000675D5">
        <w:rPr>
          <w:rFonts w:ascii="Book Antiqua" w:hAnsi="Book Antiqua"/>
          <w:color w:val="auto"/>
          <w:u w:color="231F20"/>
        </w:rPr>
        <w:t>further information please contact the Development Office at (203)</w:t>
      </w:r>
      <w:r w:rsidR="00E734BE" w:rsidRPr="000675D5">
        <w:rPr>
          <w:rFonts w:ascii="Book Antiqua" w:hAnsi="Book Antiqua"/>
          <w:color w:val="auto"/>
          <w:u w:color="231F20"/>
        </w:rPr>
        <w:t xml:space="preserve"> </w:t>
      </w:r>
      <w:hyperlink r:id="rId11" w:history="1">
        <w:r w:rsidRPr="000675D5">
          <w:rPr>
            <w:rStyle w:val="Hyperlink0"/>
            <w:color w:val="auto"/>
            <w:position w:val="0"/>
          </w:rPr>
          <w:t xml:space="preserve">416-1312 or email us at </w:t>
        </w:r>
        <w:r w:rsidR="00DE0C35">
          <w:rPr>
            <w:rStyle w:val="Hyperlink0"/>
            <w:color w:val="auto"/>
            <w:position w:val="0"/>
          </w:rPr>
          <w:t>2017</w:t>
        </w:r>
        <w:r w:rsidRPr="000675D5">
          <w:rPr>
            <w:rStyle w:val="Hyperlink0"/>
            <w:color w:val="auto"/>
            <w:position w:val="0"/>
          </w:rPr>
          <w:t>ACA@diobpt.org.</w:t>
        </w:r>
      </w:hyperlink>
      <w:r w:rsidR="00E734BE" w:rsidRPr="000675D5">
        <w:rPr>
          <w:color w:val="auto"/>
        </w:rPr>
        <w:t xml:space="preserve"> </w:t>
      </w:r>
    </w:p>
    <w:p w:rsidR="00E734BE" w:rsidRPr="000675D5" w:rsidRDefault="00E734BE" w:rsidP="00944765">
      <w:pPr>
        <w:pStyle w:val="Body"/>
        <w:widowControl/>
        <w:spacing w:after="0" w:line="259" w:lineRule="auto"/>
        <w:ind w:left="259" w:right="259"/>
        <w:jc w:val="both"/>
        <w:rPr>
          <w:rFonts w:ascii="Book Antiqua" w:eastAsia="Book Antiqua" w:hAnsi="Book Antiqua" w:cs="Book Antiqua"/>
          <w:color w:val="auto"/>
        </w:rPr>
      </w:pPr>
    </w:p>
    <w:p w:rsidR="003E5642" w:rsidRPr="003E5642" w:rsidRDefault="007717E0" w:rsidP="003E5642">
      <w:pPr>
        <w:pStyle w:val="ACASub"/>
        <w:rPr>
          <w:color w:val="C00000"/>
          <w:lang w:val="en-US"/>
        </w:rPr>
      </w:pPr>
      <w:bookmarkStart w:id="16" w:name="_Toc434910070"/>
      <w:r w:rsidRPr="004816C4">
        <w:rPr>
          <w:color w:val="auto"/>
          <w:lang w:val="en-US"/>
        </w:rPr>
        <w:t xml:space="preserve">APRIL </w:t>
      </w:r>
      <w:r w:rsidR="00D321A4">
        <w:rPr>
          <w:color w:val="auto"/>
          <w:lang w:val="en-US"/>
        </w:rPr>
        <w:t>15</w:t>
      </w:r>
      <w:r w:rsidRPr="004816C4">
        <w:rPr>
          <w:color w:val="auto"/>
          <w:lang w:val="en-US"/>
        </w:rPr>
        <w:t xml:space="preserve"> &amp; 1</w:t>
      </w:r>
      <w:bookmarkEnd w:id="16"/>
      <w:r w:rsidR="00D321A4">
        <w:rPr>
          <w:color w:val="auto"/>
          <w:lang w:val="en-US"/>
        </w:rPr>
        <w:t>6</w:t>
      </w:r>
    </w:p>
    <w:p w:rsidR="003E5642" w:rsidRPr="003E5642" w:rsidRDefault="003E5642" w:rsidP="003E5642">
      <w:pPr>
        <w:pStyle w:val="Body"/>
        <w:widowControl/>
        <w:spacing w:after="0" w:line="259" w:lineRule="auto"/>
        <w:ind w:left="259" w:right="259"/>
        <w:jc w:val="both"/>
        <w:rPr>
          <w:rFonts w:ascii="Book Antiqua" w:hAnsi="Book Antiqua"/>
          <w:color w:val="auto"/>
          <w:u w:color="231F20"/>
        </w:rPr>
      </w:pPr>
      <w:r w:rsidRPr="000675D5">
        <w:rPr>
          <w:rFonts w:ascii="Book Antiqua" w:hAnsi="Book Antiqua"/>
          <w:color w:val="auto"/>
          <w:u w:color="231F20"/>
        </w:rPr>
        <w:t>Easter weeken</w:t>
      </w:r>
      <w:r>
        <w:rPr>
          <w:rFonts w:ascii="Book Antiqua" w:hAnsi="Book Antiqua"/>
          <w:color w:val="auto"/>
          <w:u w:color="231F20"/>
        </w:rPr>
        <w:t>d, no A</w:t>
      </w:r>
      <w:r w:rsidRPr="000675D5">
        <w:rPr>
          <w:rFonts w:ascii="Book Antiqua" w:hAnsi="Book Antiqua"/>
          <w:color w:val="auto"/>
          <w:u w:color="231F20"/>
        </w:rPr>
        <w:t xml:space="preserve">ppeal activity. </w:t>
      </w:r>
    </w:p>
    <w:p w:rsidR="00957265" w:rsidRPr="000675D5" w:rsidRDefault="00957265" w:rsidP="00944765">
      <w:pPr>
        <w:pStyle w:val="Body"/>
        <w:widowControl/>
        <w:spacing w:after="0" w:line="259" w:lineRule="auto"/>
        <w:ind w:left="259" w:right="259"/>
        <w:rPr>
          <w:rFonts w:ascii="Book Antiqua" w:hAnsi="Book Antiqua"/>
          <w:color w:val="auto"/>
        </w:rPr>
      </w:pPr>
    </w:p>
    <w:p w:rsidR="00F75E2C" w:rsidRDefault="007717E0" w:rsidP="00F75E2C">
      <w:pPr>
        <w:pStyle w:val="ACASub"/>
        <w:rPr>
          <w:color w:val="auto"/>
          <w:lang w:val="en-US"/>
        </w:rPr>
      </w:pPr>
      <w:bookmarkStart w:id="17" w:name="_Toc434910071"/>
      <w:r w:rsidRPr="004816C4">
        <w:rPr>
          <w:color w:val="auto"/>
          <w:lang w:val="en-US"/>
        </w:rPr>
        <w:t>APRIL 2</w:t>
      </w:r>
      <w:r w:rsidR="00D321A4">
        <w:rPr>
          <w:color w:val="auto"/>
          <w:lang w:val="en-US"/>
        </w:rPr>
        <w:t>2</w:t>
      </w:r>
      <w:r w:rsidRPr="004816C4">
        <w:rPr>
          <w:color w:val="auto"/>
          <w:lang w:val="en-US"/>
        </w:rPr>
        <w:t xml:space="preserve"> &amp; 2</w:t>
      </w:r>
      <w:bookmarkEnd w:id="17"/>
      <w:r w:rsidR="00D321A4">
        <w:rPr>
          <w:color w:val="auto"/>
          <w:lang w:val="en-US"/>
        </w:rPr>
        <w:t>3</w:t>
      </w:r>
      <w:r w:rsidR="004816C4">
        <w:rPr>
          <w:color w:val="auto"/>
          <w:lang w:val="en-US"/>
        </w:rPr>
        <w:t xml:space="preserve"> </w:t>
      </w:r>
    </w:p>
    <w:p w:rsidR="004816C4" w:rsidRPr="00DC0B7F" w:rsidRDefault="004816C4" w:rsidP="00F75E2C">
      <w:pPr>
        <w:pStyle w:val="ACASub"/>
        <w:rPr>
          <w:b w:val="0"/>
          <w:color w:val="auto"/>
          <w:lang w:val="en-US"/>
        </w:rPr>
      </w:pPr>
      <w:proofErr w:type="spellStart"/>
      <w:r w:rsidRPr="00DC0B7F">
        <w:rPr>
          <w:rFonts w:ascii="Book Antiqua" w:hAnsi="Book Antiqua"/>
          <w:b w:val="0"/>
          <w:sz w:val="22"/>
          <w:szCs w:val="22"/>
        </w:rPr>
        <w:t>CONNected</w:t>
      </w:r>
      <w:proofErr w:type="spellEnd"/>
      <w:r w:rsidRPr="00DC0B7F">
        <w:rPr>
          <w:rFonts w:ascii="Book Antiqua" w:hAnsi="Book Antiqua"/>
          <w:b w:val="0"/>
          <w:sz w:val="22"/>
          <w:szCs w:val="22"/>
        </w:rPr>
        <w:t xml:space="preserve"> </w:t>
      </w:r>
      <w:proofErr w:type="spellStart"/>
      <w:r w:rsidRPr="00DC0B7F">
        <w:rPr>
          <w:rFonts w:ascii="Book Antiqua" w:hAnsi="Book Antiqua"/>
          <w:b w:val="0"/>
          <w:sz w:val="22"/>
          <w:szCs w:val="22"/>
        </w:rPr>
        <w:t>Catholics</w:t>
      </w:r>
      <w:proofErr w:type="spellEnd"/>
      <w:r w:rsidRPr="00DC0B7F">
        <w:rPr>
          <w:rFonts w:ascii="Book Antiqua" w:hAnsi="Book Antiqua"/>
          <w:b w:val="0"/>
          <w:sz w:val="22"/>
          <w:szCs w:val="22"/>
        </w:rPr>
        <w:t xml:space="preserve"> </w:t>
      </w:r>
      <w:proofErr w:type="spellStart"/>
      <w:r w:rsidRPr="00DC0B7F">
        <w:rPr>
          <w:rFonts w:ascii="Book Antiqua" w:hAnsi="Book Antiqua"/>
          <w:b w:val="0"/>
          <w:sz w:val="22"/>
          <w:szCs w:val="22"/>
        </w:rPr>
        <w:t>is</w:t>
      </w:r>
      <w:proofErr w:type="spellEnd"/>
      <w:r w:rsidRPr="00DC0B7F">
        <w:rPr>
          <w:rFonts w:ascii="Book Antiqua" w:hAnsi="Book Antiqua"/>
          <w:b w:val="0"/>
          <w:sz w:val="22"/>
          <w:szCs w:val="22"/>
        </w:rPr>
        <w:t xml:space="preserve"> the new outreach ministry of the Diocese to young adults, aged 18-35. The mission of this ministry is to accompany the young adults of the Diocese on their faith journey. This is accomplished through Diocesan Young Adult Masses, Catholic Underground, Theology on Tap, and various other social and service oriented events. This ministry is vital in trying to keep the young adult population connected to the Catholic Church. </w:t>
      </w:r>
    </w:p>
    <w:p w:rsidR="00957265" w:rsidRPr="000675D5" w:rsidRDefault="00957265" w:rsidP="00472263">
      <w:pPr>
        <w:pStyle w:val="Body"/>
        <w:widowControl/>
        <w:spacing w:after="0" w:line="259" w:lineRule="auto"/>
        <w:ind w:right="259"/>
        <w:jc w:val="both"/>
        <w:rPr>
          <w:rFonts w:ascii="Book Antiqua" w:hAnsi="Book Antiqua"/>
          <w:color w:val="auto"/>
        </w:rPr>
      </w:pPr>
    </w:p>
    <w:p w:rsidR="00957265" w:rsidRPr="00453EE0" w:rsidRDefault="00D321A4" w:rsidP="00472263">
      <w:pPr>
        <w:pStyle w:val="ACASub"/>
        <w:keepNext/>
        <w:keepLines/>
        <w:widowControl/>
        <w:rPr>
          <w:rFonts w:eastAsia="Arial" w:cs="Arial"/>
          <w:color w:val="C00000"/>
          <w:lang w:val="en-US"/>
        </w:rPr>
      </w:pPr>
      <w:bookmarkStart w:id="18" w:name="_Toc434910072"/>
      <w:r>
        <w:rPr>
          <w:color w:val="auto"/>
          <w:lang w:val="en-US"/>
        </w:rPr>
        <w:t>APRIL 29 &amp; April</w:t>
      </w:r>
      <w:r w:rsidR="00D762DE" w:rsidRPr="000675D5">
        <w:rPr>
          <w:color w:val="auto"/>
          <w:lang w:val="en-US"/>
        </w:rPr>
        <w:t xml:space="preserve"> </w:t>
      </w:r>
      <w:bookmarkEnd w:id="18"/>
      <w:r>
        <w:rPr>
          <w:color w:val="auto"/>
          <w:lang w:val="en-US"/>
        </w:rPr>
        <w:t>30</w:t>
      </w:r>
      <w:r w:rsidR="007717E0" w:rsidRPr="000675D5">
        <w:rPr>
          <w:color w:val="auto"/>
          <w:lang w:val="en-US"/>
        </w:rPr>
        <w:t xml:space="preserve"> </w:t>
      </w:r>
    </w:p>
    <w:p w:rsidR="00453EE0" w:rsidRDefault="00453EE0" w:rsidP="00472263">
      <w:pPr>
        <w:spacing w:line="256" w:lineRule="auto"/>
        <w:ind w:left="259"/>
        <w:jc w:val="both"/>
        <w:rPr>
          <w:rFonts w:ascii="Book Antiqua" w:hAnsi="Book Antiqua"/>
          <w:bCs/>
          <w:sz w:val="22"/>
          <w:szCs w:val="22"/>
        </w:rPr>
      </w:pPr>
      <w:r>
        <w:rPr>
          <w:rFonts w:ascii="Book Antiqua" w:hAnsi="Book Antiqua"/>
          <w:bCs/>
          <w:sz w:val="22"/>
          <w:szCs w:val="22"/>
        </w:rPr>
        <w:t xml:space="preserve">The Diaconate Formation Program is a small and caring community of baptized Christian men who desire to serve God as a deacon.  The Diocese of Bridgeport provides an integrated four and a half year program based on the standards established in the </w:t>
      </w:r>
      <w:r>
        <w:rPr>
          <w:rFonts w:ascii="Book Antiqua" w:hAnsi="Book Antiqua"/>
          <w:bCs/>
          <w:sz w:val="22"/>
          <w:szCs w:val="22"/>
          <w:u w:val="single"/>
        </w:rPr>
        <w:t>National Directory for the Formation, Ministry and Life of Permanent Deacons in the United States</w:t>
      </w:r>
      <w:r>
        <w:rPr>
          <w:rFonts w:ascii="Book Antiqua" w:hAnsi="Book Antiqua"/>
          <w:bCs/>
          <w:sz w:val="22"/>
          <w:szCs w:val="22"/>
        </w:rPr>
        <w:t xml:space="preserve">.   Through prayer, study and the grace of the Holy Spirit, the candidate undergoes a transformation of heart and mind as he humanly, spiritually, intellectually and pastorally prepares himself to be a minister of the Word, Liturgy and Charity.    There are now 99 retired and active deacons and 11 men in formation.  </w:t>
      </w:r>
    </w:p>
    <w:p w:rsidR="005A7785" w:rsidRDefault="005A7785" w:rsidP="00453EE0">
      <w:pPr>
        <w:tabs>
          <w:tab w:val="left" w:pos="1515"/>
        </w:tabs>
        <w:spacing w:line="256" w:lineRule="auto"/>
        <w:rPr>
          <w:sz w:val="22"/>
          <w:szCs w:val="22"/>
        </w:rPr>
      </w:pPr>
    </w:p>
    <w:p w:rsidR="005A7785" w:rsidRDefault="005A7785" w:rsidP="00453EE0">
      <w:pPr>
        <w:tabs>
          <w:tab w:val="left" w:pos="1515"/>
        </w:tabs>
        <w:spacing w:line="256" w:lineRule="auto"/>
        <w:rPr>
          <w:sz w:val="22"/>
          <w:szCs w:val="22"/>
        </w:rPr>
      </w:pPr>
    </w:p>
    <w:p w:rsidR="00453EE0" w:rsidRDefault="00453EE0" w:rsidP="00453EE0">
      <w:pPr>
        <w:tabs>
          <w:tab w:val="left" w:pos="1515"/>
        </w:tabs>
        <w:spacing w:line="256" w:lineRule="auto"/>
        <w:rPr>
          <w:sz w:val="22"/>
          <w:szCs w:val="22"/>
        </w:rPr>
      </w:pPr>
      <w:r>
        <w:rPr>
          <w:sz w:val="22"/>
          <w:szCs w:val="22"/>
        </w:rPr>
        <w:tab/>
      </w:r>
    </w:p>
    <w:p w:rsidR="005D30A7" w:rsidRDefault="005D30A7" w:rsidP="000675D5">
      <w:pPr>
        <w:pStyle w:val="Body"/>
        <w:keepNext/>
        <w:keepLines/>
        <w:widowControl/>
        <w:spacing w:after="0" w:line="259" w:lineRule="auto"/>
        <w:ind w:left="259" w:right="259"/>
        <w:jc w:val="both"/>
        <w:rPr>
          <w:rFonts w:ascii="Book Antiqua" w:hAnsi="Book Antiqua"/>
          <w:color w:val="auto"/>
          <w:u w:color="231F20"/>
        </w:rPr>
      </w:pPr>
    </w:p>
    <w:p w:rsidR="007E1BD6" w:rsidRPr="00901A24" w:rsidRDefault="007717E0" w:rsidP="007E1BD6">
      <w:pPr>
        <w:pStyle w:val="ACASub"/>
        <w:rPr>
          <w:color w:val="C00000"/>
          <w:lang w:val="en-US"/>
        </w:rPr>
      </w:pPr>
      <w:bookmarkStart w:id="19" w:name="_Toc434910073"/>
      <w:r w:rsidRPr="000675D5">
        <w:rPr>
          <w:color w:val="auto"/>
          <w:lang w:val="en-US"/>
        </w:rPr>
        <w:t xml:space="preserve">MAY </w:t>
      </w:r>
      <w:r w:rsidR="00D321A4">
        <w:rPr>
          <w:color w:val="auto"/>
          <w:lang w:val="en-US"/>
        </w:rPr>
        <w:t>6</w:t>
      </w:r>
      <w:r w:rsidR="00D762DE" w:rsidRPr="000675D5">
        <w:rPr>
          <w:color w:val="auto"/>
          <w:lang w:val="en-US"/>
        </w:rPr>
        <w:t xml:space="preserve"> </w:t>
      </w:r>
      <w:r w:rsidRPr="000675D5">
        <w:rPr>
          <w:color w:val="auto"/>
          <w:lang w:val="en-US"/>
        </w:rPr>
        <w:t xml:space="preserve">&amp; </w:t>
      </w:r>
      <w:bookmarkEnd w:id="19"/>
      <w:r w:rsidR="00D321A4">
        <w:rPr>
          <w:color w:val="auto"/>
          <w:lang w:val="en-US"/>
        </w:rPr>
        <w:t>7</w:t>
      </w:r>
      <w:r w:rsidR="00901A24">
        <w:rPr>
          <w:color w:val="auto"/>
          <w:lang w:val="en-US"/>
        </w:rPr>
        <w:t xml:space="preserve"> </w:t>
      </w:r>
    </w:p>
    <w:p w:rsidR="00901A24" w:rsidRPr="00901A24" w:rsidRDefault="00901A24" w:rsidP="00901A24">
      <w:pPr>
        <w:pStyle w:val="Body"/>
        <w:spacing w:after="0" w:line="252" w:lineRule="auto"/>
        <w:ind w:left="259" w:right="259"/>
        <w:jc w:val="both"/>
        <w:rPr>
          <w:rFonts w:ascii="Book Antiqua" w:hAnsi="Book Antiqua"/>
        </w:rPr>
      </w:pPr>
      <w:r w:rsidRPr="00901A24">
        <w:rPr>
          <w:rStyle w:val="Emphasis"/>
          <w:rFonts w:ascii="Book Antiqua" w:hAnsi="Book Antiqua"/>
          <w:i w:val="0"/>
        </w:rPr>
        <w:t>The Catholic Academy of Bridgeport is a faith-filled learning community made up of four campuses in the city of Bridgeport:  St. Andrew, St. Ann, St. Raphael and St. Augustine elementary schools.  Its mission is to provide a Christ-centered, academically rigorous learning environment where cultural diversity is welcomed and celebrated. Students are nurtured, encouraged and challenged in preparation for a successful life of leadership and service. This year we serve 930 children of which 85% receive financial aid totaling more than $2 million annually and many represent the neediest. 100% of 2015 students graduated from high school and 99% pursued post-secondary education.</w:t>
      </w:r>
      <w:r w:rsidRPr="00901A24">
        <w:rPr>
          <w:rFonts w:ascii="Book Antiqua" w:hAnsi="Book Antiqua"/>
        </w:rPr>
        <w:t xml:space="preserve"> </w:t>
      </w:r>
      <w:r w:rsidRPr="00901A24">
        <w:rPr>
          <w:rFonts w:ascii="Book Antiqua" w:hAnsi="Book Antiqua"/>
          <w:iCs/>
          <w:color w:val="auto"/>
        </w:rPr>
        <w:t>The Board of the</w:t>
      </w:r>
      <w:r w:rsidRPr="00901A24">
        <w:rPr>
          <w:rFonts w:ascii="Book Antiqua" w:hAnsi="Book Antiqua"/>
          <w:iCs/>
          <w:color w:val="1F497D"/>
        </w:rPr>
        <w:t xml:space="preserve"> </w:t>
      </w:r>
      <w:r w:rsidRPr="00901A24">
        <w:rPr>
          <w:rFonts w:ascii="Book Antiqua" w:hAnsi="Book Antiqua"/>
          <w:iCs/>
          <w:color w:val="auto"/>
        </w:rPr>
        <w:t>Catholic Academy must raise more than $1.</w:t>
      </w:r>
      <w:r w:rsidRPr="00901A24">
        <w:rPr>
          <w:rFonts w:ascii="Book Antiqua" w:hAnsi="Book Antiqua"/>
          <w:iCs/>
          <w:color w:val="1F497D"/>
        </w:rPr>
        <w:t>8</w:t>
      </w:r>
      <w:r w:rsidRPr="00901A24">
        <w:rPr>
          <w:rFonts w:ascii="Book Antiqua" w:hAnsi="Book Antiqua"/>
          <w:iCs/>
          <w:color w:val="auto"/>
        </w:rPr>
        <w:t xml:space="preserve"> million in aid each year for those in need.</w:t>
      </w:r>
    </w:p>
    <w:p w:rsidR="007E1BD6" w:rsidRPr="00901A24" w:rsidRDefault="00901A24" w:rsidP="00901A24">
      <w:pPr>
        <w:pStyle w:val="NormalWeb"/>
        <w:shd w:val="clear" w:color="auto" w:fill="FFFFFF"/>
        <w:rPr>
          <w:rFonts w:ascii="Book Antiqua" w:hAnsi="Book Antiqua"/>
        </w:rPr>
      </w:pPr>
      <w:r w:rsidRPr="00901A24">
        <w:rPr>
          <w:rFonts w:ascii="Book Antiqua" w:hAnsi="Book Antiqua"/>
          <w:iCs/>
        </w:rPr>
        <w:t> </w:t>
      </w:r>
    </w:p>
    <w:p w:rsidR="00957265" w:rsidRPr="007E1BD6" w:rsidRDefault="007E1BD6" w:rsidP="007E1BD6">
      <w:pPr>
        <w:pStyle w:val="Body"/>
        <w:spacing w:after="0" w:line="259" w:lineRule="auto"/>
        <w:ind w:left="259" w:right="259"/>
        <w:rPr>
          <w:rFonts w:ascii="Book Antiqua" w:hAnsi="Book Antiqua"/>
          <w:color w:val="404040" w:themeColor="dark2"/>
        </w:rPr>
      </w:pPr>
      <w:r>
        <w:rPr>
          <w:rFonts w:ascii="Book Antiqua" w:hAnsi="Book Antiqua"/>
          <w:color w:val="auto"/>
        </w:rPr>
        <w:t>Education is the gift of a lifetime. Donations restricted to the Annual Catholic Appeal enable inner</w:t>
      </w:r>
      <w:r>
        <w:rPr>
          <w:rFonts w:ascii="Book Antiqua" w:hAnsi="Book Antiqua"/>
          <w:color w:val="1F497D"/>
        </w:rPr>
        <w:t>-</w:t>
      </w:r>
      <w:r>
        <w:rPr>
          <w:rFonts w:ascii="Book Antiqua" w:hAnsi="Book Antiqua"/>
          <w:color w:val="auto"/>
        </w:rPr>
        <w:t>city youth to become faith-filled, industrious, responsible and well educated adults.</w:t>
      </w:r>
      <w:r>
        <w:rPr>
          <w:rFonts w:ascii="Book Antiqua" w:hAnsi="Book Antiqua"/>
          <w:color w:val="404040" w:themeColor="dark2"/>
        </w:rPr>
        <w:t xml:space="preserve"> </w:t>
      </w:r>
      <w:r>
        <w:rPr>
          <w:rFonts w:ascii="Book Antiqua" w:hAnsi="Book Antiqua"/>
        </w:rPr>
        <w:t>Our World and the Church need these young students to excel academically and to    develop a strong and active faith in God. </w:t>
      </w:r>
      <w:r>
        <w:rPr>
          <w:rFonts w:ascii="Book Antiqua" w:hAnsi="Book Antiqua"/>
        </w:rPr>
        <w:br/>
      </w:r>
    </w:p>
    <w:p w:rsidR="00957265" w:rsidRPr="00486BAA" w:rsidRDefault="007717E0" w:rsidP="00E734BE">
      <w:pPr>
        <w:pStyle w:val="ACASub"/>
        <w:rPr>
          <w:rFonts w:eastAsia="Arial" w:cs="Arial"/>
          <w:color w:val="C00000"/>
          <w:lang w:val="en-US"/>
        </w:rPr>
      </w:pPr>
      <w:bookmarkStart w:id="20" w:name="_Toc434910074"/>
      <w:r w:rsidRPr="000675D5">
        <w:rPr>
          <w:color w:val="auto"/>
          <w:lang w:val="en-US"/>
        </w:rPr>
        <w:t>MAY 1</w:t>
      </w:r>
      <w:r w:rsidR="00D321A4">
        <w:rPr>
          <w:color w:val="auto"/>
          <w:lang w:val="en-US"/>
        </w:rPr>
        <w:t>3</w:t>
      </w:r>
      <w:r w:rsidRPr="000675D5">
        <w:rPr>
          <w:color w:val="auto"/>
          <w:lang w:val="en-US"/>
        </w:rPr>
        <w:t xml:space="preserve"> &amp; 1</w:t>
      </w:r>
      <w:bookmarkEnd w:id="20"/>
      <w:r w:rsidR="00D321A4">
        <w:rPr>
          <w:color w:val="auto"/>
          <w:lang w:val="en-US"/>
        </w:rPr>
        <w:t>4</w:t>
      </w:r>
      <w:r w:rsidR="00486BAA">
        <w:rPr>
          <w:color w:val="auto"/>
          <w:lang w:val="en-US"/>
        </w:rPr>
        <w:t xml:space="preserve"> </w:t>
      </w:r>
    </w:p>
    <w:p w:rsidR="00486BAA" w:rsidRDefault="00486BAA" w:rsidP="00486BAA">
      <w:pPr>
        <w:pStyle w:val="Body"/>
        <w:spacing w:after="0" w:line="252" w:lineRule="auto"/>
        <w:ind w:left="259" w:right="259"/>
        <w:jc w:val="both"/>
        <w:rPr>
          <w:rFonts w:ascii="Book Antiqua" w:hAnsi="Book Antiqua"/>
          <w:color w:val="auto"/>
        </w:rPr>
      </w:pPr>
      <w:r>
        <w:rPr>
          <w:rFonts w:ascii="Book Antiqua" w:hAnsi="Book Antiqua"/>
          <w:color w:val="auto"/>
        </w:rPr>
        <w:t>Since its founding in 1999, Saint Catherine Academy has been committed to providing the highest quality multi-disciplinary alternative education program to students from all backgrounds and faiths who are impacted with autism, intellectual and developmental disabilities. In 2014, this essential ministry became the Saint Catherine Center for Special Needs to centralize pastoral and educational support for individuals with disabilities. This new center brings together resources for parishes and religious educators, an inclusive support program for Catholic schools, St. Catherine’s Academy, the special education school of the Diocese of Bridgeport and Adult Day Service Program for adults with disabilities. Giving to the Annual Catholic Appeal will ensure that this life changing organization will continue to provide a provide quality education, and a living faith for children and adults with special needs.</w:t>
      </w:r>
    </w:p>
    <w:p w:rsidR="00486BAA" w:rsidRDefault="00486BAA" w:rsidP="00486BAA">
      <w:pPr>
        <w:pStyle w:val="Body"/>
        <w:spacing w:after="0" w:line="252" w:lineRule="auto"/>
        <w:ind w:left="259" w:right="259"/>
        <w:jc w:val="both"/>
        <w:rPr>
          <w:rFonts w:ascii="Book Antiqua" w:hAnsi="Book Antiqua"/>
          <w:color w:val="auto"/>
        </w:rPr>
      </w:pPr>
    </w:p>
    <w:p w:rsidR="00957265" w:rsidRPr="000675D5" w:rsidRDefault="007717E0" w:rsidP="00944765">
      <w:pPr>
        <w:pStyle w:val="Body"/>
        <w:widowControl/>
        <w:spacing w:after="0" w:line="259" w:lineRule="auto"/>
        <w:ind w:left="259" w:right="259"/>
        <w:jc w:val="both"/>
        <w:rPr>
          <w:rFonts w:ascii="Book Antiqua" w:eastAsia="Book Antiqua" w:hAnsi="Book Antiqua" w:cs="Book Antiqua"/>
          <w:color w:val="auto"/>
        </w:rPr>
      </w:pPr>
      <w:r w:rsidRPr="000675D5">
        <w:rPr>
          <w:rFonts w:ascii="Book Antiqua" w:hAnsi="Book Antiqua"/>
          <w:i/>
          <w:iCs/>
          <w:color w:val="auto"/>
          <w:u w:color="231F20"/>
        </w:rPr>
        <w:t>The same Jesus who heard the cry for recognition from people with disabilities in Judea and Samaria 2000 years ago calls us, His followers, to embrace our responsibilities to our own brothers and sisters with disabilities</w:t>
      </w:r>
      <w:r w:rsidR="00093232" w:rsidRPr="000675D5">
        <w:rPr>
          <w:rFonts w:ascii="Book Antiqua" w:hAnsi="Book Antiqua"/>
          <w:i/>
          <w:iCs/>
          <w:color w:val="auto"/>
          <w:u w:color="231F20"/>
        </w:rPr>
        <w:t>. (</w:t>
      </w:r>
      <w:r w:rsidRPr="000675D5">
        <w:rPr>
          <w:rFonts w:ascii="Book Antiqua" w:hAnsi="Book Antiqua"/>
          <w:i/>
          <w:iCs/>
          <w:color w:val="auto"/>
          <w:u w:color="231F20"/>
        </w:rPr>
        <w:t>Pastoral Statement of the U.S. Catholic Bishops, 1989)</w:t>
      </w:r>
    </w:p>
    <w:p w:rsidR="00957265" w:rsidRPr="000675D5" w:rsidRDefault="00957265" w:rsidP="00944765">
      <w:pPr>
        <w:pStyle w:val="Body"/>
        <w:widowControl/>
        <w:spacing w:after="0" w:line="259" w:lineRule="auto"/>
        <w:ind w:left="259" w:right="259"/>
        <w:rPr>
          <w:rFonts w:ascii="Book Antiqua" w:hAnsi="Book Antiqua"/>
          <w:color w:val="auto"/>
        </w:rPr>
      </w:pPr>
    </w:p>
    <w:p w:rsidR="005A7785" w:rsidRPr="005A7785" w:rsidRDefault="007717E0" w:rsidP="005A7785">
      <w:pPr>
        <w:pStyle w:val="ACASub"/>
        <w:keepNext/>
        <w:keepLines/>
        <w:widowControl/>
        <w:rPr>
          <w:color w:val="C00000"/>
          <w:lang w:val="en-US"/>
        </w:rPr>
      </w:pPr>
      <w:bookmarkStart w:id="21" w:name="_Toc434910075"/>
      <w:r w:rsidRPr="000675D5">
        <w:rPr>
          <w:color w:val="auto"/>
          <w:lang w:val="en-US"/>
        </w:rPr>
        <w:t>MAY 2</w:t>
      </w:r>
      <w:r w:rsidR="00D321A4">
        <w:rPr>
          <w:color w:val="auto"/>
          <w:lang w:val="en-US"/>
        </w:rPr>
        <w:t>0</w:t>
      </w:r>
      <w:r w:rsidRPr="000675D5">
        <w:rPr>
          <w:color w:val="auto"/>
          <w:lang w:val="en-US"/>
        </w:rPr>
        <w:t xml:space="preserve"> &amp; </w:t>
      </w:r>
      <w:r w:rsidR="00D762DE" w:rsidRPr="000675D5">
        <w:rPr>
          <w:color w:val="auto"/>
          <w:lang w:val="en-US"/>
        </w:rPr>
        <w:t>2</w:t>
      </w:r>
      <w:bookmarkEnd w:id="21"/>
      <w:r w:rsidR="00D321A4">
        <w:rPr>
          <w:color w:val="auto"/>
          <w:lang w:val="en-US"/>
        </w:rPr>
        <w:t>1</w:t>
      </w:r>
      <w:r w:rsidR="005614E7">
        <w:rPr>
          <w:color w:val="auto"/>
          <w:lang w:val="en-US"/>
        </w:rPr>
        <w:t xml:space="preserve"> </w:t>
      </w:r>
    </w:p>
    <w:p w:rsidR="00957265" w:rsidRPr="000675D5" w:rsidRDefault="007717E0" w:rsidP="000675D5">
      <w:pPr>
        <w:pStyle w:val="Body"/>
        <w:keepNext/>
        <w:keepLines/>
        <w:widowControl/>
        <w:spacing w:after="0" w:line="259" w:lineRule="auto"/>
        <w:ind w:left="259" w:right="259"/>
        <w:jc w:val="both"/>
        <w:rPr>
          <w:rFonts w:ascii="Book Antiqua" w:eastAsia="Book Antiqua" w:hAnsi="Book Antiqua" w:cs="Book Antiqua"/>
          <w:color w:val="auto"/>
        </w:rPr>
      </w:pPr>
      <w:r w:rsidRPr="000675D5">
        <w:rPr>
          <w:rFonts w:ascii="Book Antiqua" w:hAnsi="Book Antiqua"/>
          <w:color w:val="auto"/>
          <w:u w:color="231F20"/>
        </w:rPr>
        <w:t xml:space="preserve">As the </w:t>
      </w:r>
      <w:r w:rsidR="00DE0C35">
        <w:rPr>
          <w:rFonts w:ascii="Book Antiqua" w:hAnsi="Book Antiqua"/>
          <w:color w:val="auto"/>
          <w:u w:color="231F20"/>
        </w:rPr>
        <w:t>2017</w:t>
      </w:r>
      <w:r w:rsidRPr="000675D5">
        <w:rPr>
          <w:rFonts w:ascii="Book Antiqua" w:hAnsi="Book Antiqua"/>
          <w:color w:val="auto"/>
          <w:u w:color="231F20"/>
        </w:rPr>
        <w:t xml:space="preserve"> Annual Catholic Appeal continues, we are grateful to the parish families that have already made their gift or pledge. For us to achieve our overall goal, it will require the active involvement and personal sacrifice of all members of our faith community. If you have not yet responded to the </w:t>
      </w:r>
      <w:r w:rsidR="00DE0C35">
        <w:rPr>
          <w:rFonts w:ascii="Book Antiqua" w:hAnsi="Book Antiqua"/>
          <w:color w:val="auto"/>
          <w:u w:color="231F20"/>
        </w:rPr>
        <w:t>2017</w:t>
      </w:r>
      <w:r w:rsidRPr="000675D5">
        <w:rPr>
          <w:rFonts w:ascii="Book Antiqua" w:hAnsi="Book Antiqua"/>
          <w:color w:val="auto"/>
          <w:u w:color="231F20"/>
        </w:rPr>
        <w:t xml:space="preserve"> Annual Catholic Appeal, please set aside a moment to prayerfully consider a gift amount that reflects your blessings. Your gift will help tremendously and, together with your fellow parishioners, will enable the diocese to provide essential pastoral, educational and human needs throughout Fairfield County.</w:t>
      </w:r>
    </w:p>
    <w:p w:rsidR="00957265" w:rsidRPr="000675D5" w:rsidRDefault="00957265" w:rsidP="00944765">
      <w:pPr>
        <w:pStyle w:val="Body"/>
        <w:widowControl/>
        <w:spacing w:after="0" w:line="259" w:lineRule="auto"/>
        <w:ind w:left="259" w:right="259"/>
        <w:rPr>
          <w:rFonts w:ascii="Book Antiqua" w:hAnsi="Book Antiqua"/>
          <w:color w:val="auto"/>
        </w:rPr>
      </w:pPr>
    </w:p>
    <w:p w:rsidR="005A7785" w:rsidRDefault="005A7785" w:rsidP="00E734BE">
      <w:pPr>
        <w:pStyle w:val="ACASub"/>
        <w:rPr>
          <w:color w:val="auto"/>
          <w:lang w:val="en-US"/>
        </w:rPr>
      </w:pPr>
      <w:bookmarkStart w:id="22" w:name="_Toc434910076"/>
    </w:p>
    <w:p w:rsidR="005A7785" w:rsidRDefault="005A7785" w:rsidP="00E734BE">
      <w:pPr>
        <w:pStyle w:val="ACASub"/>
        <w:rPr>
          <w:color w:val="auto"/>
          <w:lang w:val="en-US"/>
        </w:rPr>
      </w:pPr>
    </w:p>
    <w:p w:rsidR="00DC0B7F" w:rsidRDefault="00DC0B7F">
      <w:pPr>
        <w:rPr>
          <w:rFonts w:ascii="Mangal" w:eastAsia="Calibri" w:hAnsi="Mangal" w:cs="Mangal"/>
          <w:b/>
          <w:bCs/>
          <w:u w:color="231F20"/>
        </w:rPr>
      </w:pPr>
      <w:r>
        <w:br w:type="page"/>
      </w:r>
    </w:p>
    <w:p w:rsidR="00957265" w:rsidRDefault="007717E0" w:rsidP="00E734BE">
      <w:pPr>
        <w:pStyle w:val="ACASub"/>
        <w:rPr>
          <w:color w:val="C00000"/>
          <w:lang w:val="en-US"/>
        </w:rPr>
      </w:pPr>
      <w:r w:rsidRPr="00A33BC8">
        <w:rPr>
          <w:color w:val="auto"/>
          <w:lang w:val="en-US"/>
        </w:rPr>
        <w:lastRenderedPageBreak/>
        <w:t xml:space="preserve">MAY </w:t>
      </w:r>
      <w:r w:rsidR="00D321A4" w:rsidRPr="00A33BC8">
        <w:rPr>
          <w:color w:val="auto"/>
          <w:lang w:val="en-US"/>
        </w:rPr>
        <w:t>27</w:t>
      </w:r>
      <w:r w:rsidRPr="00A33BC8">
        <w:rPr>
          <w:color w:val="auto"/>
          <w:lang w:val="en-US"/>
        </w:rPr>
        <w:t xml:space="preserve"> &amp; </w:t>
      </w:r>
      <w:r w:rsidR="00D762DE" w:rsidRPr="00A33BC8">
        <w:rPr>
          <w:color w:val="auto"/>
          <w:lang w:val="en-US"/>
        </w:rPr>
        <w:t>2</w:t>
      </w:r>
      <w:bookmarkEnd w:id="22"/>
      <w:r w:rsidR="00D321A4" w:rsidRPr="00A33BC8">
        <w:rPr>
          <w:color w:val="auto"/>
          <w:lang w:val="en-US"/>
        </w:rPr>
        <w:t>8</w:t>
      </w:r>
      <w:r w:rsidR="00E072B8">
        <w:rPr>
          <w:color w:val="auto"/>
          <w:lang w:val="en-US"/>
        </w:rPr>
        <w:t xml:space="preserve"> </w:t>
      </w:r>
    </w:p>
    <w:p w:rsidR="00E072B8" w:rsidRDefault="00E072B8" w:rsidP="00472263">
      <w:pPr>
        <w:pStyle w:val="NormalWeb"/>
        <w:shd w:val="clear" w:color="auto" w:fill="FFFFFF"/>
        <w:spacing w:line="259" w:lineRule="auto"/>
        <w:ind w:left="259"/>
        <w:jc w:val="both"/>
        <w:rPr>
          <w:rFonts w:ascii="Book Antiqua" w:hAnsi="Book Antiqua"/>
          <w:color w:val="333333"/>
          <w:sz w:val="22"/>
          <w:szCs w:val="22"/>
        </w:rPr>
      </w:pPr>
      <w:r w:rsidRPr="00E072B8">
        <w:rPr>
          <w:rStyle w:val="Strong"/>
          <w:rFonts w:ascii="Book Antiqua" w:hAnsi="Book Antiqua"/>
          <w:color w:val="333333"/>
          <w:sz w:val="22"/>
          <w:szCs w:val="22"/>
        </w:rPr>
        <w:t xml:space="preserve">Marriage Preparation is </w:t>
      </w:r>
      <w:r w:rsidRPr="00E072B8">
        <w:rPr>
          <w:rStyle w:val="Strong"/>
          <w:rFonts w:ascii="Book Antiqua" w:hAnsi="Book Antiqua"/>
          <w:b w:val="0"/>
          <w:color w:val="333333"/>
          <w:sz w:val="22"/>
          <w:szCs w:val="22"/>
        </w:rPr>
        <w:t>offered monthly through a one-day Marriage Conference</w:t>
      </w:r>
      <w:r w:rsidRPr="00E072B8">
        <w:rPr>
          <w:rStyle w:val="Strong"/>
          <w:rFonts w:ascii="Book Antiqua" w:hAnsi="Book Antiqua"/>
          <w:color w:val="333333"/>
          <w:sz w:val="22"/>
          <w:szCs w:val="22"/>
        </w:rPr>
        <w:t xml:space="preserve"> held at the Catholic Center</w:t>
      </w:r>
      <w:r w:rsidRPr="00E072B8">
        <w:rPr>
          <w:rStyle w:val="apple-converted-space"/>
          <w:rFonts w:ascii="Book Antiqua" w:hAnsi="Book Antiqua"/>
          <w:color w:val="333333"/>
          <w:sz w:val="22"/>
          <w:szCs w:val="22"/>
        </w:rPr>
        <w:t> </w:t>
      </w:r>
      <w:r w:rsidRPr="00E072B8">
        <w:rPr>
          <w:rFonts w:ascii="Book Antiqua" w:hAnsi="Book Antiqua"/>
          <w:color w:val="333333"/>
          <w:sz w:val="22"/>
          <w:szCs w:val="22"/>
        </w:rPr>
        <w:t xml:space="preserve">in Bridgeport.  It is a full-day of formation, dialogue among the couple, and reflection. The content presented comes from the Unveiled Program, which is relevant </w:t>
      </w:r>
      <w:r>
        <w:rPr>
          <w:rFonts w:ascii="Book Antiqua" w:hAnsi="Book Antiqua"/>
          <w:color w:val="333333"/>
          <w:sz w:val="22"/>
          <w:szCs w:val="22"/>
        </w:rPr>
        <w:t xml:space="preserve">and </w:t>
      </w:r>
      <w:r w:rsidRPr="00E072B8">
        <w:rPr>
          <w:rFonts w:ascii="Book Antiqua" w:hAnsi="Book Antiqua"/>
          <w:color w:val="333333"/>
          <w:sz w:val="22"/>
          <w:szCs w:val="22"/>
        </w:rPr>
        <w:t>aesthetically pleasing, solid on the tenets of the Catholic faith, and captivating. The day also includes a bag of supplemental conference materials for the couple, continental breakfast, light lunch, dinner, and an opportunity for Confession.</w:t>
      </w:r>
    </w:p>
    <w:p w:rsidR="00E072B8" w:rsidRPr="00E072B8" w:rsidRDefault="00E072B8" w:rsidP="00472263">
      <w:pPr>
        <w:pStyle w:val="NormalWeb"/>
        <w:shd w:val="clear" w:color="auto" w:fill="FFFFFF"/>
        <w:spacing w:line="259" w:lineRule="auto"/>
        <w:ind w:left="259"/>
        <w:jc w:val="both"/>
        <w:rPr>
          <w:rFonts w:ascii="Book Antiqua" w:hAnsi="Book Antiqua"/>
          <w:color w:val="333333"/>
          <w:sz w:val="22"/>
          <w:szCs w:val="22"/>
        </w:rPr>
      </w:pPr>
    </w:p>
    <w:p w:rsidR="00E072B8" w:rsidRPr="00E072B8" w:rsidRDefault="00E072B8" w:rsidP="00472263">
      <w:pPr>
        <w:pStyle w:val="NormalWeb"/>
        <w:shd w:val="clear" w:color="auto" w:fill="FFFFFF"/>
        <w:spacing w:line="259" w:lineRule="auto"/>
        <w:ind w:left="259"/>
        <w:jc w:val="both"/>
        <w:rPr>
          <w:rFonts w:ascii="Book Antiqua" w:hAnsi="Book Antiqua"/>
          <w:color w:val="333333"/>
          <w:sz w:val="22"/>
          <w:szCs w:val="22"/>
        </w:rPr>
      </w:pPr>
      <w:r w:rsidRPr="00E072B8">
        <w:rPr>
          <w:rFonts w:ascii="Book Antiqua" w:hAnsi="Book Antiqua"/>
          <w:color w:val="333333"/>
          <w:sz w:val="22"/>
          <w:szCs w:val="22"/>
        </w:rPr>
        <w:t>The new Marriage Conference is designed to share in Christ’s vision for married love including the theology of marriage, communication, intimacy, and married spirituality. At the end of the Conference, couples will be enabled to understand the fundamental components of the human and spiritual elements of sacramental marriage and be empowered to live out that vision in the world.</w:t>
      </w:r>
    </w:p>
    <w:p w:rsidR="00957265" w:rsidRPr="00E072B8" w:rsidRDefault="00957265" w:rsidP="00E072B8">
      <w:pPr>
        <w:pStyle w:val="Body"/>
        <w:widowControl/>
        <w:spacing w:after="0" w:line="259" w:lineRule="auto"/>
        <w:ind w:right="259"/>
        <w:rPr>
          <w:rFonts w:ascii="Book Antiqua" w:hAnsi="Book Antiqua"/>
          <w:color w:val="auto"/>
        </w:rPr>
      </w:pPr>
    </w:p>
    <w:p w:rsidR="00957265" w:rsidRPr="000675D5" w:rsidRDefault="007717E0" w:rsidP="00472263">
      <w:pPr>
        <w:pStyle w:val="ACASub"/>
        <w:rPr>
          <w:rFonts w:eastAsia="Arial" w:cs="Arial"/>
          <w:color w:val="auto"/>
          <w:lang w:val="en-US"/>
        </w:rPr>
      </w:pPr>
      <w:bookmarkStart w:id="23" w:name="_Toc434910077"/>
      <w:r w:rsidRPr="000675D5">
        <w:rPr>
          <w:color w:val="auto"/>
          <w:lang w:val="en-US"/>
        </w:rPr>
        <w:t xml:space="preserve">JUNE </w:t>
      </w:r>
      <w:r w:rsidR="00D321A4">
        <w:rPr>
          <w:color w:val="auto"/>
          <w:lang w:val="en-US"/>
        </w:rPr>
        <w:t>3</w:t>
      </w:r>
      <w:r w:rsidRPr="000675D5">
        <w:rPr>
          <w:color w:val="auto"/>
          <w:lang w:val="en-US"/>
        </w:rPr>
        <w:t xml:space="preserve"> &amp; </w:t>
      </w:r>
      <w:bookmarkEnd w:id="23"/>
      <w:r w:rsidR="00D321A4">
        <w:rPr>
          <w:color w:val="auto"/>
          <w:lang w:val="en-US"/>
        </w:rPr>
        <w:t>4</w:t>
      </w:r>
      <w:r w:rsidR="00D7099A">
        <w:rPr>
          <w:color w:val="auto"/>
          <w:lang w:val="en-US"/>
        </w:rPr>
        <w:t xml:space="preserve"> </w:t>
      </w:r>
    </w:p>
    <w:p w:rsidR="00661D0A" w:rsidRPr="007F55F8" w:rsidRDefault="007717E0" w:rsidP="00472263">
      <w:pPr>
        <w:pStyle w:val="Body"/>
        <w:widowControl/>
        <w:spacing w:after="0" w:line="259" w:lineRule="auto"/>
        <w:ind w:left="259" w:right="259"/>
        <w:jc w:val="both"/>
        <w:rPr>
          <w:rFonts w:ascii="Book Antiqua" w:hAnsi="Book Antiqua"/>
          <w:color w:val="auto"/>
          <w:u w:color="231F20"/>
        </w:rPr>
      </w:pPr>
      <w:r w:rsidRPr="000675D5">
        <w:rPr>
          <w:rFonts w:ascii="Book Antiqua" w:hAnsi="Book Antiqua"/>
          <w:color w:val="auto"/>
          <w:u w:color="231F20"/>
        </w:rPr>
        <w:t>If you ha</w:t>
      </w:r>
      <w:r w:rsidR="00D762DE" w:rsidRPr="000675D5">
        <w:rPr>
          <w:rFonts w:ascii="Book Antiqua" w:hAnsi="Book Antiqua"/>
          <w:color w:val="auto"/>
          <w:u w:color="231F20"/>
        </w:rPr>
        <w:t xml:space="preserve">ve not yet responded to the </w:t>
      </w:r>
      <w:r w:rsidR="00DE0C35">
        <w:rPr>
          <w:rFonts w:ascii="Book Antiqua" w:hAnsi="Book Antiqua"/>
          <w:color w:val="auto"/>
          <w:u w:color="231F20"/>
        </w:rPr>
        <w:t>2017</w:t>
      </w:r>
      <w:r w:rsidRPr="000675D5">
        <w:rPr>
          <w:rFonts w:ascii="Book Antiqua" w:hAnsi="Book Antiqua"/>
          <w:color w:val="auto"/>
          <w:u w:color="231F20"/>
        </w:rPr>
        <w:t xml:space="preserve"> Annual Catholic Appeal, please set aside a moment to prayerfully consider a gift amount that your means will permit. Be assured that the Lord knows what is in your heart and how you share your gifts. While it is understood that we cannot all give equally, we are still called by the Gospel to give of ourselves in a way that reflects our blessings. Your gift whether large or small matters greatly to the diocese, our parish and to the Lord! Scripture tells us, </w:t>
      </w:r>
      <w:r w:rsidRPr="000675D5">
        <w:rPr>
          <w:rFonts w:ascii="Book Antiqua" w:hAnsi="Book Antiqua"/>
          <w:i/>
          <w:iCs/>
          <w:color w:val="auto"/>
          <w:u w:color="231F20"/>
        </w:rPr>
        <w:t>‘There is more happiness in giving than receiving’</w:t>
      </w:r>
      <w:r w:rsidRPr="000675D5">
        <w:rPr>
          <w:rFonts w:ascii="Book Antiqua" w:hAnsi="Book Antiqua"/>
          <w:color w:val="auto"/>
          <w:u w:color="231F20"/>
        </w:rPr>
        <w:t>!</w:t>
      </w:r>
      <w:r w:rsidR="00E734BE" w:rsidRPr="000675D5">
        <w:rPr>
          <w:rFonts w:ascii="Book Antiqua" w:hAnsi="Book Antiqua"/>
          <w:color w:val="auto"/>
          <w:u w:color="231F20"/>
        </w:rPr>
        <w:t xml:space="preserve"> </w:t>
      </w:r>
    </w:p>
    <w:p w:rsidR="00661D0A" w:rsidRPr="000675D5" w:rsidRDefault="00661D0A" w:rsidP="00472263">
      <w:pPr>
        <w:pStyle w:val="Body"/>
        <w:widowControl/>
        <w:spacing w:after="0" w:line="259" w:lineRule="auto"/>
        <w:ind w:left="259" w:right="259"/>
        <w:jc w:val="both"/>
        <w:rPr>
          <w:rFonts w:ascii="Book Antiqua" w:eastAsia="Book Antiqua" w:hAnsi="Book Antiqua" w:cs="Book Antiqua"/>
          <w:color w:val="auto"/>
        </w:rPr>
      </w:pPr>
    </w:p>
    <w:p w:rsidR="00F75E2C" w:rsidRDefault="007717E0" w:rsidP="00F75E2C">
      <w:pPr>
        <w:pStyle w:val="ACASub"/>
        <w:rPr>
          <w:color w:val="auto"/>
          <w:lang w:val="en-US"/>
        </w:rPr>
      </w:pPr>
      <w:bookmarkStart w:id="24" w:name="_Toc434910078"/>
      <w:r w:rsidRPr="000675D5">
        <w:rPr>
          <w:color w:val="auto"/>
          <w:lang w:val="en-US"/>
        </w:rPr>
        <w:t>JUNE</w:t>
      </w:r>
      <w:r w:rsidR="00D762DE" w:rsidRPr="000675D5">
        <w:rPr>
          <w:color w:val="auto"/>
          <w:lang w:val="en-US"/>
        </w:rPr>
        <w:t xml:space="preserve"> </w:t>
      </w:r>
      <w:r w:rsidRPr="000675D5">
        <w:rPr>
          <w:color w:val="auto"/>
          <w:lang w:val="en-US"/>
        </w:rPr>
        <w:t>1</w:t>
      </w:r>
      <w:r w:rsidR="00D321A4">
        <w:rPr>
          <w:color w:val="auto"/>
          <w:lang w:val="en-US"/>
        </w:rPr>
        <w:t>0</w:t>
      </w:r>
      <w:r w:rsidR="00D762DE" w:rsidRPr="000675D5">
        <w:rPr>
          <w:color w:val="auto"/>
          <w:lang w:val="en-US"/>
        </w:rPr>
        <w:t xml:space="preserve"> &amp; 1</w:t>
      </w:r>
      <w:bookmarkEnd w:id="24"/>
      <w:r w:rsidR="00D321A4">
        <w:rPr>
          <w:color w:val="auto"/>
          <w:lang w:val="en-US"/>
        </w:rPr>
        <w:t>1</w:t>
      </w:r>
      <w:r w:rsidR="00D7099A">
        <w:rPr>
          <w:color w:val="auto"/>
          <w:lang w:val="en-US"/>
        </w:rPr>
        <w:t xml:space="preserve"> </w:t>
      </w:r>
    </w:p>
    <w:p w:rsidR="002B490B" w:rsidRPr="003E7B9D" w:rsidRDefault="002B490B" w:rsidP="00F75E2C">
      <w:pPr>
        <w:pStyle w:val="ACASub"/>
        <w:rPr>
          <w:rStyle w:val="apple-converted-space"/>
          <w:rFonts w:eastAsia="Arial" w:cs="Arial"/>
          <w:b w:val="0"/>
          <w:color w:val="C00000"/>
          <w:lang w:val="en-US"/>
        </w:rPr>
      </w:pPr>
      <w:bookmarkStart w:id="25" w:name="_GoBack"/>
      <w:r w:rsidRPr="003E7B9D">
        <w:rPr>
          <w:rFonts w:ascii="Book Antiqua" w:hAnsi="Book Antiqua"/>
          <w:b w:val="0"/>
          <w:color w:val="333333"/>
          <w:sz w:val="22"/>
          <w:szCs w:val="22"/>
          <w:shd w:val="clear" w:color="auto" w:fill="FFFFFF"/>
        </w:rPr>
        <w:t>Elementary Formation supports parish, school and all sacramental Catechetical programs that provide religious formation for children ages 5 – 13 and their families. We also provide assistance, direction and ongoing training for Catechetical leaders and pastors responsible for directing parish elementary Catechesis.  This is done through days of formation, parish visits, program assessments and ongoing consultation of catechetical programs from development to implementation including assisting with Catechist selection, training and certification.</w:t>
      </w:r>
    </w:p>
    <w:bookmarkEnd w:id="25"/>
    <w:p w:rsidR="00957265" w:rsidRPr="000675D5" w:rsidRDefault="00957265" w:rsidP="00472263">
      <w:pPr>
        <w:pStyle w:val="Body"/>
        <w:widowControl/>
        <w:spacing w:after="0" w:line="259" w:lineRule="auto"/>
        <w:ind w:left="259" w:right="259"/>
        <w:jc w:val="both"/>
        <w:rPr>
          <w:rFonts w:ascii="Book Antiqua" w:hAnsi="Book Antiqua"/>
          <w:color w:val="auto"/>
        </w:rPr>
      </w:pPr>
    </w:p>
    <w:p w:rsidR="00957265" w:rsidRPr="000675D5" w:rsidRDefault="007717E0" w:rsidP="00472263">
      <w:pPr>
        <w:pStyle w:val="ACASub"/>
        <w:keepNext/>
        <w:keepLines/>
        <w:widowControl/>
        <w:rPr>
          <w:rFonts w:eastAsia="Arial" w:cs="Arial"/>
          <w:color w:val="auto"/>
          <w:lang w:val="en-US"/>
        </w:rPr>
      </w:pPr>
      <w:bookmarkStart w:id="26" w:name="_Toc434910079"/>
      <w:r w:rsidRPr="000675D5">
        <w:rPr>
          <w:color w:val="auto"/>
          <w:lang w:val="en-US"/>
        </w:rPr>
        <w:t xml:space="preserve">JUNE </w:t>
      </w:r>
      <w:r w:rsidR="00D321A4">
        <w:rPr>
          <w:color w:val="auto"/>
          <w:lang w:val="en-US"/>
        </w:rPr>
        <w:t>17</w:t>
      </w:r>
      <w:r w:rsidRPr="000675D5">
        <w:rPr>
          <w:color w:val="auto"/>
          <w:lang w:val="en-US"/>
        </w:rPr>
        <w:t xml:space="preserve"> &amp; </w:t>
      </w:r>
      <w:r w:rsidR="00D762DE" w:rsidRPr="000675D5">
        <w:rPr>
          <w:color w:val="auto"/>
          <w:lang w:val="en-US"/>
        </w:rPr>
        <w:t>1</w:t>
      </w:r>
      <w:bookmarkEnd w:id="26"/>
      <w:r w:rsidR="00D321A4">
        <w:rPr>
          <w:color w:val="auto"/>
          <w:lang w:val="en-US"/>
        </w:rPr>
        <w:t>8</w:t>
      </w:r>
      <w:r w:rsidR="00D7099A" w:rsidRPr="00D7099A">
        <w:rPr>
          <w:color w:val="C00000"/>
          <w:lang w:val="en-US"/>
        </w:rPr>
        <w:t xml:space="preserve"> </w:t>
      </w:r>
    </w:p>
    <w:p w:rsidR="00957265" w:rsidRPr="000675D5" w:rsidRDefault="007717E0" w:rsidP="00472263">
      <w:pPr>
        <w:pStyle w:val="Body"/>
        <w:keepNext/>
        <w:keepLines/>
        <w:widowControl/>
        <w:spacing w:after="0" w:line="259" w:lineRule="auto"/>
        <w:ind w:left="259" w:right="259"/>
        <w:jc w:val="both"/>
        <w:rPr>
          <w:rFonts w:ascii="Book Antiqua" w:eastAsia="Book Antiqua" w:hAnsi="Book Antiqua" w:cs="Book Antiqua"/>
          <w:color w:val="auto"/>
        </w:rPr>
      </w:pPr>
      <w:r w:rsidRPr="000675D5">
        <w:rPr>
          <w:rFonts w:ascii="Book Antiqua" w:hAnsi="Book Antiqua"/>
          <w:color w:val="auto"/>
          <w:u w:color="231F20"/>
        </w:rPr>
        <w:t xml:space="preserve">We are hopeful that 100% of our registered households will respond to the </w:t>
      </w:r>
      <w:r w:rsidR="00DE0C35">
        <w:rPr>
          <w:rFonts w:ascii="Book Antiqua" w:hAnsi="Book Antiqua"/>
          <w:color w:val="auto"/>
          <w:u w:color="231F20"/>
        </w:rPr>
        <w:t>2017</w:t>
      </w:r>
      <w:r w:rsidRPr="000675D5">
        <w:rPr>
          <w:rFonts w:ascii="Book Antiqua" w:hAnsi="Book Antiqua"/>
          <w:color w:val="auto"/>
          <w:u w:color="231F20"/>
        </w:rPr>
        <w:t xml:space="preserve"> Annual Catholic Appeal. While the level of sacrifice will differ from parishioner to parishioner, an Appeal gift this year is within the reach of the majority of our people. Please prayerfully consider supporting the Annual Appeal with a pledge or one-time gift as your means allow. Your support is much needed and will be greatly appreciated!</w:t>
      </w:r>
    </w:p>
    <w:p w:rsidR="00957265" w:rsidRPr="000675D5" w:rsidRDefault="00957265" w:rsidP="00472263">
      <w:pPr>
        <w:pStyle w:val="Body"/>
        <w:widowControl/>
        <w:spacing w:after="0" w:line="259" w:lineRule="auto"/>
        <w:ind w:left="259" w:right="259"/>
        <w:jc w:val="both"/>
        <w:rPr>
          <w:rFonts w:ascii="Book Antiqua" w:hAnsi="Book Antiqua"/>
          <w:color w:val="auto"/>
        </w:rPr>
      </w:pPr>
    </w:p>
    <w:p w:rsidR="00957265" w:rsidRPr="000675D5" w:rsidRDefault="007717E0" w:rsidP="00075D41">
      <w:pPr>
        <w:pStyle w:val="ACASub"/>
        <w:keepNext/>
        <w:keepLines/>
        <w:widowControl/>
        <w:rPr>
          <w:rFonts w:eastAsia="Arial" w:cs="Arial"/>
          <w:color w:val="auto"/>
          <w:lang w:val="en-US"/>
        </w:rPr>
      </w:pPr>
      <w:bookmarkStart w:id="27" w:name="_Toc434910080"/>
      <w:r w:rsidRPr="000675D5">
        <w:rPr>
          <w:color w:val="auto"/>
          <w:lang w:val="en-US"/>
        </w:rPr>
        <w:lastRenderedPageBreak/>
        <w:t>JUNE 2</w:t>
      </w:r>
      <w:r w:rsidR="00D321A4">
        <w:rPr>
          <w:color w:val="auto"/>
          <w:lang w:val="en-US"/>
        </w:rPr>
        <w:t>4</w:t>
      </w:r>
      <w:r w:rsidRPr="000675D5">
        <w:rPr>
          <w:color w:val="auto"/>
          <w:lang w:val="en-US"/>
        </w:rPr>
        <w:t xml:space="preserve"> &amp; 2</w:t>
      </w:r>
      <w:bookmarkEnd w:id="27"/>
      <w:r w:rsidR="00D321A4">
        <w:rPr>
          <w:color w:val="auto"/>
          <w:lang w:val="en-US"/>
        </w:rPr>
        <w:t>5</w:t>
      </w:r>
      <w:r w:rsidR="00D7099A">
        <w:rPr>
          <w:color w:val="auto"/>
          <w:lang w:val="en-US"/>
        </w:rPr>
        <w:t xml:space="preserve"> </w:t>
      </w:r>
    </w:p>
    <w:p w:rsidR="00957265" w:rsidRPr="000675D5" w:rsidRDefault="008F2B20" w:rsidP="00075D41">
      <w:pPr>
        <w:pStyle w:val="Body"/>
        <w:keepNext/>
        <w:keepLines/>
        <w:widowControl/>
        <w:spacing w:after="0" w:line="259" w:lineRule="auto"/>
        <w:ind w:left="259" w:right="259"/>
        <w:jc w:val="both"/>
        <w:rPr>
          <w:rFonts w:ascii="Book Antiqua" w:hAnsi="Book Antiqua"/>
          <w:color w:val="auto"/>
          <w:u w:color="231F20"/>
        </w:rPr>
      </w:pPr>
      <w:r>
        <w:rPr>
          <w:rFonts w:ascii="Book Antiqua" w:hAnsi="Book Antiqua"/>
          <w:color w:val="auto"/>
          <w:u w:color="231F20"/>
        </w:rPr>
        <w:t xml:space="preserve">The Annual Catholic </w:t>
      </w:r>
      <w:r w:rsidR="007717E0" w:rsidRPr="000675D5">
        <w:rPr>
          <w:rFonts w:ascii="Book Antiqua" w:hAnsi="Book Antiqua"/>
          <w:color w:val="auto"/>
          <w:u w:color="231F20"/>
        </w:rPr>
        <w:t>Appeal closes this weekend. If you have not yet made a gift, please pray about your decision and make a pledge or one-</w:t>
      </w:r>
      <w:r w:rsidR="00D762DE" w:rsidRPr="000675D5">
        <w:rPr>
          <w:rFonts w:ascii="Book Antiqua" w:hAnsi="Book Antiqua"/>
          <w:color w:val="auto"/>
          <w:u w:color="231F20"/>
        </w:rPr>
        <w:t xml:space="preserve">time gift. Donations to the </w:t>
      </w:r>
      <w:r w:rsidR="00DE0C35">
        <w:rPr>
          <w:rFonts w:ascii="Book Antiqua" w:hAnsi="Book Antiqua"/>
          <w:color w:val="auto"/>
          <w:u w:color="231F20"/>
        </w:rPr>
        <w:t>2017</w:t>
      </w:r>
      <w:r w:rsidR="007717E0" w:rsidRPr="000675D5">
        <w:rPr>
          <w:rFonts w:ascii="Book Antiqua" w:hAnsi="Book Antiqua"/>
          <w:color w:val="auto"/>
          <w:u w:color="231F20"/>
        </w:rPr>
        <w:t xml:space="preserve"> Appeal helps sustain many who are unable to provide for their families or themselves. From counseling sessions, food and shelter programs, to our clergy and religious, your support is vital in continuing to meet the needs of our community and parishes. Please complete a pledge card today or go directly to</w:t>
      </w:r>
      <w:hyperlink r:id="rId12" w:history="1">
        <w:r w:rsidR="00D762DE" w:rsidRPr="000675D5">
          <w:rPr>
            <w:rStyle w:val="Hyperlink1"/>
            <w:color w:val="auto"/>
          </w:rPr>
          <w:t xml:space="preserve"> www.</w:t>
        </w:r>
        <w:r w:rsidR="00DE0C35">
          <w:rPr>
            <w:rStyle w:val="Hyperlink1"/>
            <w:color w:val="auto"/>
          </w:rPr>
          <w:t>2017</w:t>
        </w:r>
        <w:r w:rsidR="007717E0" w:rsidRPr="000675D5">
          <w:rPr>
            <w:rStyle w:val="Hyperlink1"/>
            <w:color w:val="auto"/>
          </w:rPr>
          <w:t xml:space="preserve">ACAbridgeport.com. </w:t>
        </w:r>
      </w:hyperlink>
      <w:r w:rsidR="007717E0" w:rsidRPr="000675D5">
        <w:rPr>
          <w:rFonts w:ascii="Book Antiqua" w:hAnsi="Book Antiqua"/>
          <w:color w:val="auto"/>
          <w:u w:color="231F20"/>
        </w:rPr>
        <w:t>Together, we are Christ’s guiding light for the lives of thousands in our diocesan communities.</w:t>
      </w:r>
      <w:r w:rsidR="00E734BE" w:rsidRPr="000675D5">
        <w:rPr>
          <w:rFonts w:ascii="Book Antiqua" w:hAnsi="Book Antiqua"/>
          <w:color w:val="auto"/>
          <w:u w:color="231F20"/>
        </w:rPr>
        <w:t xml:space="preserve"> </w:t>
      </w:r>
    </w:p>
    <w:p w:rsidR="00E734BE" w:rsidRPr="000675D5" w:rsidRDefault="00E734BE" w:rsidP="00944765">
      <w:pPr>
        <w:pStyle w:val="Body"/>
        <w:widowControl/>
        <w:spacing w:after="0" w:line="259" w:lineRule="auto"/>
        <w:ind w:left="259" w:right="259"/>
        <w:rPr>
          <w:rFonts w:ascii="Book Antiqua" w:hAnsi="Book Antiqua"/>
          <w:color w:val="auto"/>
        </w:rPr>
      </w:pPr>
    </w:p>
    <w:p w:rsidR="00DA71EE" w:rsidRPr="00DA71EE" w:rsidRDefault="00DA71EE" w:rsidP="00DA71EE">
      <w:pPr>
        <w:pStyle w:val="Body"/>
        <w:widowControl/>
        <w:tabs>
          <w:tab w:val="left" w:pos="560"/>
          <w:tab w:val="left" w:pos="720"/>
          <w:tab w:val="left" w:pos="2880"/>
        </w:tabs>
        <w:spacing w:before="180" w:after="0" w:line="259" w:lineRule="auto"/>
        <w:ind w:right="259"/>
        <w:jc w:val="both"/>
        <w:rPr>
          <w:rFonts w:ascii="Book Antiqua" w:eastAsia="Book Antiqua" w:hAnsi="Book Antiqua" w:cs="Book Antiqua"/>
          <w:color w:val="auto"/>
        </w:rPr>
      </w:pPr>
    </w:p>
    <w:sectPr w:rsidR="00DA71EE" w:rsidRPr="00DA71EE" w:rsidSect="005A7785">
      <w:footerReference w:type="even" r:id="rId13"/>
      <w:footerReference w:type="default" r:id="rId14"/>
      <w:pgSz w:w="12240" w:h="15840" w:code="1"/>
      <w:pgMar w:top="720" w:right="1440" w:bottom="432" w:left="1440" w:header="864" w:footer="64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CCB" w:rsidRDefault="00CC2CCB" w:rsidP="008A5DFC">
      <w:pPr>
        <w:pBdr>
          <w:top w:val="none" w:sz="0" w:space="0" w:color="auto"/>
          <w:left w:val="none" w:sz="0" w:space="0" w:color="auto"/>
          <w:bottom w:val="none" w:sz="0" w:space="0" w:color="auto"/>
          <w:right w:val="none" w:sz="0" w:space="0" w:color="auto"/>
          <w:between w:val="none" w:sz="0" w:space="0" w:color="auto"/>
          <w:bar w:val="none" w:sz="0" w:color="auto"/>
        </w:pBdr>
      </w:pPr>
      <w:r>
        <w:separator/>
      </w:r>
    </w:p>
  </w:endnote>
  <w:endnote w:type="continuationSeparator" w:id="0">
    <w:p w:rsidR="00CC2CCB" w:rsidRDefault="00CC2CCB" w:rsidP="008A5DFC">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Nobile"/>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E2" w:rsidRPr="00DA79A8" w:rsidRDefault="00623659" w:rsidP="00DA79A8">
    <w:pPr>
      <w:pStyle w:val="Footer"/>
      <w:pBdr>
        <w:top w:val="threeDEngrave" w:sz="24" w:space="4" w:color="006699"/>
        <w:left w:val="none" w:sz="0" w:space="0" w:color="auto"/>
        <w:bottom w:val="none" w:sz="0" w:space="0" w:color="auto"/>
        <w:right w:val="none" w:sz="0" w:space="0" w:color="auto"/>
        <w:between w:val="none" w:sz="0" w:space="0" w:color="auto"/>
        <w:bar w:val="none" w:sz="0" w:color="auto"/>
      </w:pBdr>
      <w:rPr>
        <w:rFonts w:ascii="Mangal" w:hAnsi="Mangal" w:cs="Mangal"/>
        <w:sz w:val="20"/>
        <w:szCs w:val="20"/>
      </w:rPr>
    </w:pPr>
    <w:r w:rsidRPr="00DA79A8">
      <w:rPr>
        <w:rFonts w:ascii="Mangal" w:hAnsi="Mangal" w:cs="Mangal"/>
        <w:sz w:val="20"/>
        <w:szCs w:val="20"/>
      </w:rPr>
      <w:fldChar w:fldCharType="begin"/>
    </w:r>
    <w:r w:rsidR="004264E2" w:rsidRPr="00DA79A8">
      <w:rPr>
        <w:rFonts w:ascii="Mangal" w:hAnsi="Mangal" w:cs="Mangal"/>
        <w:sz w:val="20"/>
        <w:szCs w:val="20"/>
      </w:rPr>
      <w:instrText xml:space="preserve"> PAGE   \* MERGEFORMAT </w:instrText>
    </w:r>
    <w:r w:rsidRPr="00DA79A8">
      <w:rPr>
        <w:rFonts w:ascii="Mangal" w:hAnsi="Mangal" w:cs="Mangal"/>
        <w:sz w:val="20"/>
        <w:szCs w:val="20"/>
      </w:rPr>
      <w:fldChar w:fldCharType="separate"/>
    </w:r>
    <w:r w:rsidR="003E7B9D">
      <w:rPr>
        <w:rFonts w:ascii="Mangal" w:hAnsi="Mangal" w:cs="Mangal" w:hint="eastAsia"/>
        <w:noProof/>
        <w:sz w:val="20"/>
        <w:szCs w:val="20"/>
      </w:rPr>
      <w:t>4</w:t>
    </w:r>
    <w:r w:rsidRPr="00DA79A8">
      <w:rPr>
        <w:rFonts w:ascii="Mangal" w:hAnsi="Mangal" w:cs="Mang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E2" w:rsidRDefault="00CC2CCB" w:rsidP="00701FAE">
    <w:pPr>
      <w:pStyle w:val="Body"/>
      <w:pBdr>
        <w:top w:val="threeDEngrave" w:sz="24" w:space="4" w:color="006699"/>
        <w:left w:val="none" w:sz="0" w:space="0" w:color="auto"/>
        <w:bottom w:val="none" w:sz="0" w:space="0" w:color="auto"/>
        <w:right w:val="none" w:sz="0" w:space="0" w:color="auto"/>
        <w:between w:val="none" w:sz="0" w:space="0" w:color="auto"/>
        <w:bar w:val="none" w:sz="0" w:color="auto"/>
      </w:pBdr>
      <w:spacing w:after="0" w:line="200" w:lineRule="exact"/>
      <w:jc w:val="right"/>
    </w:pPr>
    <w:r>
      <w:fldChar w:fldCharType="begin"/>
    </w:r>
    <w:r>
      <w:instrText xml:space="preserve"> PAGE   \* MERGEFORMAT </w:instrText>
    </w:r>
    <w:r>
      <w:fldChar w:fldCharType="separate"/>
    </w:r>
    <w:r w:rsidR="003E7B9D">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CCB" w:rsidRDefault="00CC2CCB" w:rsidP="008A5DFC">
      <w:pPr>
        <w:pBdr>
          <w:top w:val="none" w:sz="0" w:space="0" w:color="auto"/>
          <w:left w:val="none" w:sz="0" w:space="0" w:color="auto"/>
          <w:bottom w:val="none" w:sz="0" w:space="0" w:color="auto"/>
          <w:right w:val="none" w:sz="0" w:space="0" w:color="auto"/>
          <w:between w:val="none" w:sz="0" w:space="0" w:color="auto"/>
          <w:bar w:val="none" w:sz="0" w:color="auto"/>
        </w:pBdr>
      </w:pPr>
      <w:r>
        <w:separator/>
      </w:r>
    </w:p>
  </w:footnote>
  <w:footnote w:type="continuationSeparator" w:id="0">
    <w:p w:rsidR="00CC2CCB" w:rsidRDefault="00CC2CCB" w:rsidP="008A5DFC">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269"/>
    <w:multiLevelType w:val="hybridMultilevel"/>
    <w:tmpl w:val="5AA87064"/>
    <w:lvl w:ilvl="0" w:tplc="25C8C924">
      <w:numFmt w:val="bullet"/>
      <w:lvlText w:val="•"/>
      <w:lvlJc w:val="left"/>
      <w:pPr>
        <w:ind w:left="1363" w:hanging="456"/>
      </w:pPr>
      <w:rPr>
        <w:rFonts w:ascii="Book Antiqua" w:hAnsi="Book Antiqua" w:cs="Calibri" w:hint="default"/>
        <w:color w:val="231F20"/>
        <w:sz w:val="22"/>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1C16665"/>
    <w:multiLevelType w:val="hybridMultilevel"/>
    <w:tmpl w:val="80166D98"/>
    <w:lvl w:ilvl="0" w:tplc="08C483BE">
      <w:start w:val="2017"/>
      <w:numFmt w:val="decimal"/>
      <w:lvlText w:val="%1"/>
      <w:lvlJc w:val="left"/>
      <w:pPr>
        <w:ind w:left="3295" w:hanging="675"/>
      </w:pPr>
      <w:rPr>
        <w:rFonts w:hint="default"/>
      </w:rPr>
    </w:lvl>
    <w:lvl w:ilvl="1" w:tplc="04090019" w:tentative="1">
      <w:start w:val="1"/>
      <w:numFmt w:val="lowerLetter"/>
      <w:lvlText w:val="%2."/>
      <w:lvlJc w:val="left"/>
      <w:pPr>
        <w:ind w:left="3700" w:hanging="360"/>
      </w:p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2" w15:restartNumberingAfterBreak="0">
    <w:nsid w:val="025A614C"/>
    <w:multiLevelType w:val="hybridMultilevel"/>
    <w:tmpl w:val="EC9E0BCE"/>
    <w:lvl w:ilvl="0" w:tplc="5ADC05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15BDE"/>
    <w:multiLevelType w:val="hybridMultilevel"/>
    <w:tmpl w:val="3F5E8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F6D10"/>
    <w:multiLevelType w:val="hybridMultilevel"/>
    <w:tmpl w:val="A9E4266E"/>
    <w:lvl w:ilvl="0" w:tplc="25C8C924">
      <w:numFmt w:val="bullet"/>
      <w:lvlText w:val="•"/>
      <w:lvlJc w:val="left"/>
      <w:pPr>
        <w:ind w:left="1363" w:hanging="456"/>
      </w:pPr>
      <w:rPr>
        <w:rFonts w:ascii="Book Antiqua" w:hAnsi="Book Antiqua" w:cs="Calibri" w:hint="default"/>
        <w:color w:val="231F20"/>
        <w:sz w:val="22"/>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AC76F00"/>
    <w:multiLevelType w:val="hybridMultilevel"/>
    <w:tmpl w:val="3AC4BFC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1E9C0A36"/>
    <w:multiLevelType w:val="hybridMultilevel"/>
    <w:tmpl w:val="E042D50C"/>
    <w:lvl w:ilvl="0" w:tplc="5ADC05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80B3A"/>
    <w:multiLevelType w:val="hybridMultilevel"/>
    <w:tmpl w:val="DBD88594"/>
    <w:lvl w:ilvl="0" w:tplc="DF3CA3BC">
      <w:numFmt w:val="bullet"/>
      <w:lvlText w:val="•"/>
      <w:lvlJc w:val="left"/>
      <w:pPr>
        <w:ind w:left="715" w:hanging="456"/>
      </w:pPr>
      <w:rPr>
        <w:rFonts w:ascii="Book Antiqua" w:eastAsia="Calibri" w:hAnsi="Book Antiqua" w:cs="Calibri" w:hint="default"/>
        <w:color w:val="231F20"/>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8" w15:restartNumberingAfterBreak="0">
    <w:nsid w:val="290D06FD"/>
    <w:multiLevelType w:val="hybridMultilevel"/>
    <w:tmpl w:val="6A3A8EC6"/>
    <w:lvl w:ilvl="0" w:tplc="EB4C4C62">
      <w:numFmt w:val="bullet"/>
      <w:lvlText w:val=""/>
      <w:lvlJc w:val="left"/>
      <w:pPr>
        <w:ind w:left="1075" w:hanging="456"/>
      </w:pPr>
      <w:rPr>
        <w:rFonts w:ascii="Symbol" w:hAnsi="Symbol" w:cs="Calibri" w:hint="default"/>
        <w:color w:val="231F2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C5CEA"/>
    <w:multiLevelType w:val="hybridMultilevel"/>
    <w:tmpl w:val="6A70DDE4"/>
    <w:lvl w:ilvl="0" w:tplc="0409000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C6AD3"/>
    <w:multiLevelType w:val="hybridMultilevel"/>
    <w:tmpl w:val="E9B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F013F"/>
    <w:multiLevelType w:val="hybridMultilevel"/>
    <w:tmpl w:val="D24A0164"/>
    <w:lvl w:ilvl="0" w:tplc="25C8C924">
      <w:numFmt w:val="bullet"/>
      <w:lvlText w:val="•"/>
      <w:lvlJc w:val="left"/>
      <w:pPr>
        <w:ind w:left="1075" w:hanging="456"/>
      </w:pPr>
      <w:rPr>
        <w:rFonts w:ascii="Book Antiqua" w:hAnsi="Book Antiqua" w:cs="Calibri" w:hint="default"/>
        <w:color w:val="231F20"/>
        <w:sz w:val="22"/>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2" w15:restartNumberingAfterBreak="0">
    <w:nsid w:val="333E016D"/>
    <w:multiLevelType w:val="hybridMultilevel"/>
    <w:tmpl w:val="9AFE9B9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12BBA"/>
    <w:multiLevelType w:val="hybridMultilevel"/>
    <w:tmpl w:val="04B85DAE"/>
    <w:lvl w:ilvl="0" w:tplc="1C7C1C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55CE8"/>
    <w:multiLevelType w:val="hybridMultilevel"/>
    <w:tmpl w:val="05FAC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756DAD"/>
    <w:multiLevelType w:val="hybridMultilevel"/>
    <w:tmpl w:val="97307252"/>
    <w:lvl w:ilvl="0" w:tplc="25C8C924">
      <w:numFmt w:val="bullet"/>
      <w:lvlText w:val="•"/>
      <w:lvlJc w:val="left"/>
      <w:pPr>
        <w:ind w:left="1266" w:hanging="456"/>
      </w:pPr>
      <w:rPr>
        <w:rFonts w:ascii="Book Antiqua" w:hAnsi="Book Antiqua" w:cs="Calibri" w:hint="default"/>
        <w:color w:val="231F2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B0A81"/>
    <w:multiLevelType w:val="hybridMultilevel"/>
    <w:tmpl w:val="32181FE6"/>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7" w15:restartNumberingAfterBreak="0">
    <w:nsid w:val="4E025A08"/>
    <w:multiLevelType w:val="hybridMultilevel"/>
    <w:tmpl w:val="5B28950A"/>
    <w:lvl w:ilvl="0" w:tplc="EB4C4C62">
      <w:numFmt w:val="bullet"/>
      <w:lvlText w:val=""/>
      <w:lvlJc w:val="left"/>
      <w:pPr>
        <w:ind w:left="1075" w:hanging="456"/>
      </w:pPr>
      <w:rPr>
        <w:rFonts w:ascii="Symbol" w:hAnsi="Symbol" w:cs="Calibri" w:hint="default"/>
        <w:color w:val="231F2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D5254"/>
    <w:multiLevelType w:val="hybridMultilevel"/>
    <w:tmpl w:val="94946C94"/>
    <w:lvl w:ilvl="0" w:tplc="25C8C924">
      <w:numFmt w:val="bullet"/>
      <w:lvlText w:val="•"/>
      <w:lvlJc w:val="left"/>
      <w:pPr>
        <w:ind w:left="1334" w:hanging="456"/>
      </w:pPr>
      <w:rPr>
        <w:rFonts w:ascii="Book Antiqua" w:hAnsi="Book Antiqua" w:cs="Calibri" w:hint="default"/>
        <w:color w:val="231F20"/>
        <w:sz w:val="22"/>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19" w15:restartNumberingAfterBreak="0">
    <w:nsid w:val="50755B61"/>
    <w:multiLevelType w:val="hybridMultilevel"/>
    <w:tmpl w:val="63425DA8"/>
    <w:lvl w:ilvl="0" w:tplc="25C8C924">
      <w:numFmt w:val="bullet"/>
      <w:lvlText w:val="•"/>
      <w:lvlJc w:val="left"/>
      <w:pPr>
        <w:ind w:left="1075" w:hanging="456"/>
      </w:pPr>
      <w:rPr>
        <w:rFonts w:ascii="Book Antiqua" w:hAnsi="Book Antiqua" w:cs="Calibri" w:hint="default"/>
        <w:color w:val="231F2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55178"/>
    <w:multiLevelType w:val="hybridMultilevel"/>
    <w:tmpl w:val="AED6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71150"/>
    <w:multiLevelType w:val="hybridMultilevel"/>
    <w:tmpl w:val="D6D2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3494D"/>
    <w:multiLevelType w:val="hybridMultilevel"/>
    <w:tmpl w:val="8A2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B2C82"/>
    <w:multiLevelType w:val="hybridMultilevel"/>
    <w:tmpl w:val="74648640"/>
    <w:lvl w:ilvl="0" w:tplc="DF3CA3BC">
      <w:numFmt w:val="bullet"/>
      <w:lvlText w:val="•"/>
      <w:lvlJc w:val="left"/>
      <w:pPr>
        <w:ind w:left="1334" w:hanging="456"/>
      </w:pPr>
      <w:rPr>
        <w:rFonts w:ascii="Book Antiqua" w:eastAsia="Calibri" w:hAnsi="Book Antiqua" w:cs="Calibri" w:hint="default"/>
        <w:color w:val="231F20"/>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24" w15:restartNumberingAfterBreak="0">
    <w:nsid w:val="5B336BF3"/>
    <w:multiLevelType w:val="hybridMultilevel"/>
    <w:tmpl w:val="13AC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C59B4"/>
    <w:multiLevelType w:val="hybridMultilevel"/>
    <w:tmpl w:val="527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35338"/>
    <w:multiLevelType w:val="hybridMultilevel"/>
    <w:tmpl w:val="259AD1D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7" w15:restartNumberingAfterBreak="0">
    <w:nsid w:val="6329571B"/>
    <w:multiLevelType w:val="hybridMultilevel"/>
    <w:tmpl w:val="02941EF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8" w15:restartNumberingAfterBreak="0">
    <w:nsid w:val="64107345"/>
    <w:multiLevelType w:val="hybridMultilevel"/>
    <w:tmpl w:val="CABE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1080E"/>
    <w:multiLevelType w:val="hybridMultilevel"/>
    <w:tmpl w:val="898662A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0" w15:restartNumberingAfterBreak="0">
    <w:nsid w:val="73880BFE"/>
    <w:multiLevelType w:val="hybridMultilevel"/>
    <w:tmpl w:val="5C68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56B51"/>
    <w:multiLevelType w:val="hybridMultilevel"/>
    <w:tmpl w:val="AC56EE7C"/>
    <w:lvl w:ilvl="0" w:tplc="25C8C924">
      <w:numFmt w:val="bullet"/>
      <w:lvlText w:val="•"/>
      <w:lvlJc w:val="left"/>
      <w:pPr>
        <w:ind w:left="1334" w:hanging="456"/>
      </w:pPr>
      <w:rPr>
        <w:rFonts w:ascii="Book Antiqua" w:hAnsi="Book Antiqua" w:cs="Calibri" w:hint="default"/>
        <w:color w:val="231F20"/>
        <w:sz w:val="22"/>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32" w15:restartNumberingAfterBreak="0">
    <w:nsid w:val="7F4E3330"/>
    <w:multiLevelType w:val="hybridMultilevel"/>
    <w:tmpl w:val="EF3A2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5"/>
  </w:num>
  <w:num w:numId="3">
    <w:abstractNumId w:val="29"/>
  </w:num>
  <w:num w:numId="4">
    <w:abstractNumId w:val="21"/>
  </w:num>
  <w:num w:numId="5">
    <w:abstractNumId w:val="9"/>
  </w:num>
  <w:num w:numId="6">
    <w:abstractNumId w:val="27"/>
  </w:num>
  <w:num w:numId="7">
    <w:abstractNumId w:val="7"/>
  </w:num>
  <w:num w:numId="8">
    <w:abstractNumId w:val="23"/>
  </w:num>
  <w:num w:numId="9">
    <w:abstractNumId w:val="31"/>
  </w:num>
  <w:num w:numId="10">
    <w:abstractNumId w:val="18"/>
  </w:num>
  <w:num w:numId="11">
    <w:abstractNumId w:val="4"/>
  </w:num>
  <w:num w:numId="12">
    <w:abstractNumId w:val="0"/>
  </w:num>
  <w:num w:numId="13">
    <w:abstractNumId w:val="11"/>
  </w:num>
  <w:num w:numId="14">
    <w:abstractNumId w:val="17"/>
  </w:num>
  <w:num w:numId="15">
    <w:abstractNumId w:val="8"/>
  </w:num>
  <w:num w:numId="16">
    <w:abstractNumId w:val="3"/>
  </w:num>
  <w:num w:numId="17">
    <w:abstractNumId w:val="24"/>
  </w:num>
  <w:num w:numId="18">
    <w:abstractNumId w:val="16"/>
  </w:num>
  <w:num w:numId="19">
    <w:abstractNumId w:val="28"/>
  </w:num>
  <w:num w:numId="20">
    <w:abstractNumId w:val="19"/>
  </w:num>
  <w:num w:numId="21">
    <w:abstractNumId w:val="15"/>
  </w:num>
  <w:num w:numId="22">
    <w:abstractNumId w:val="6"/>
  </w:num>
  <w:num w:numId="23">
    <w:abstractNumId w:val="20"/>
  </w:num>
  <w:num w:numId="24">
    <w:abstractNumId w:val="2"/>
  </w:num>
  <w:num w:numId="25">
    <w:abstractNumId w:val="1"/>
  </w:num>
  <w:num w:numId="26">
    <w:abstractNumId w:val="13"/>
  </w:num>
  <w:num w:numId="27">
    <w:abstractNumId w:val="12"/>
  </w:num>
  <w:num w:numId="28">
    <w:abstractNumId w:val="32"/>
  </w:num>
  <w:num w:numId="29">
    <w:abstractNumId w:val="10"/>
  </w:num>
  <w:num w:numId="30">
    <w:abstractNumId w:val="25"/>
  </w:num>
  <w:num w:numId="31">
    <w:abstractNumId w:val="22"/>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57265"/>
    <w:rsid w:val="00017301"/>
    <w:rsid w:val="000364B0"/>
    <w:rsid w:val="00043BEF"/>
    <w:rsid w:val="00045741"/>
    <w:rsid w:val="0005363B"/>
    <w:rsid w:val="00053FCF"/>
    <w:rsid w:val="000675D5"/>
    <w:rsid w:val="00073038"/>
    <w:rsid w:val="00074629"/>
    <w:rsid w:val="00075D41"/>
    <w:rsid w:val="00091908"/>
    <w:rsid w:val="00091D6A"/>
    <w:rsid w:val="00093232"/>
    <w:rsid w:val="00096A12"/>
    <w:rsid w:val="000A07DE"/>
    <w:rsid w:val="000B2170"/>
    <w:rsid w:val="000B2C9A"/>
    <w:rsid w:val="000C5235"/>
    <w:rsid w:val="000D2AC6"/>
    <w:rsid w:val="000F50A6"/>
    <w:rsid w:val="000F690A"/>
    <w:rsid w:val="001008A5"/>
    <w:rsid w:val="00110E44"/>
    <w:rsid w:val="001137CF"/>
    <w:rsid w:val="00120EC4"/>
    <w:rsid w:val="00122FCA"/>
    <w:rsid w:val="00180CA2"/>
    <w:rsid w:val="00182C1F"/>
    <w:rsid w:val="00191742"/>
    <w:rsid w:val="00191ABF"/>
    <w:rsid w:val="00193142"/>
    <w:rsid w:val="001A65EA"/>
    <w:rsid w:val="001B7F90"/>
    <w:rsid w:val="001C5A30"/>
    <w:rsid w:val="001D02A7"/>
    <w:rsid w:val="001E2206"/>
    <w:rsid w:val="001E7BBB"/>
    <w:rsid w:val="0021303A"/>
    <w:rsid w:val="00234B7A"/>
    <w:rsid w:val="002479AC"/>
    <w:rsid w:val="00251244"/>
    <w:rsid w:val="00251494"/>
    <w:rsid w:val="002650F1"/>
    <w:rsid w:val="002A1C5E"/>
    <w:rsid w:val="002B490B"/>
    <w:rsid w:val="002D360B"/>
    <w:rsid w:val="002D3944"/>
    <w:rsid w:val="0030103B"/>
    <w:rsid w:val="0031563C"/>
    <w:rsid w:val="00323FB5"/>
    <w:rsid w:val="003359E1"/>
    <w:rsid w:val="00340BD3"/>
    <w:rsid w:val="0036783F"/>
    <w:rsid w:val="003715BC"/>
    <w:rsid w:val="00372C6F"/>
    <w:rsid w:val="00374A85"/>
    <w:rsid w:val="003871E8"/>
    <w:rsid w:val="003B08FD"/>
    <w:rsid w:val="003B4DE1"/>
    <w:rsid w:val="003B6DD7"/>
    <w:rsid w:val="003C2D89"/>
    <w:rsid w:val="003C4C23"/>
    <w:rsid w:val="003E3E0B"/>
    <w:rsid w:val="003E5642"/>
    <w:rsid w:val="003E7B9D"/>
    <w:rsid w:val="003F5134"/>
    <w:rsid w:val="003F7900"/>
    <w:rsid w:val="00405847"/>
    <w:rsid w:val="004264E2"/>
    <w:rsid w:val="00453EE0"/>
    <w:rsid w:val="00472263"/>
    <w:rsid w:val="004744F0"/>
    <w:rsid w:val="004816C4"/>
    <w:rsid w:val="004848C4"/>
    <w:rsid w:val="00486BAA"/>
    <w:rsid w:val="004D5B26"/>
    <w:rsid w:val="004D7D18"/>
    <w:rsid w:val="004E2312"/>
    <w:rsid w:val="004E4283"/>
    <w:rsid w:val="004F54E1"/>
    <w:rsid w:val="00500C9D"/>
    <w:rsid w:val="00513866"/>
    <w:rsid w:val="005458B4"/>
    <w:rsid w:val="005614E7"/>
    <w:rsid w:val="00573CC2"/>
    <w:rsid w:val="005A4EB8"/>
    <w:rsid w:val="005A7785"/>
    <w:rsid w:val="005B2A24"/>
    <w:rsid w:val="005B7588"/>
    <w:rsid w:val="005C4407"/>
    <w:rsid w:val="005C6DE7"/>
    <w:rsid w:val="005D30A7"/>
    <w:rsid w:val="005E5122"/>
    <w:rsid w:val="005F05A6"/>
    <w:rsid w:val="00604D1B"/>
    <w:rsid w:val="00623659"/>
    <w:rsid w:val="00626BED"/>
    <w:rsid w:val="00661D0A"/>
    <w:rsid w:val="00662919"/>
    <w:rsid w:val="006766AD"/>
    <w:rsid w:val="0068083C"/>
    <w:rsid w:val="006A1FEF"/>
    <w:rsid w:val="006E3699"/>
    <w:rsid w:val="006E49B2"/>
    <w:rsid w:val="006F1013"/>
    <w:rsid w:val="00701FAE"/>
    <w:rsid w:val="00703233"/>
    <w:rsid w:val="007113D3"/>
    <w:rsid w:val="0074708E"/>
    <w:rsid w:val="0075096E"/>
    <w:rsid w:val="00756F39"/>
    <w:rsid w:val="007717E0"/>
    <w:rsid w:val="007735B7"/>
    <w:rsid w:val="0077432D"/>
    <w:rsid w:val="00793AF3"/>
    <w:rsid w:val="007A1099"/>
    <w:rsid w:val="007A1654"/>
    <w:rsid w:val="007B782B"/>
    <w:rsid w:val="007D0711"/>
    <w:rsid w:val="007E1BD6"/>
    <w:rsid w:val="007F24C2"/>
    <w:rsid w:val="007F55F8"/>
    <w:rsid w:val="00800F5C"/>
    <w:rsid w:val="00814071"/>
    <w:rsid w:val="008379B9"/>
    <w:rsid w:val="0084276E"/>
    <w:rsid w:val="00843FD2"/>
    <w:rsid w:val="008506A6"/>
    <w:rsid w:val="00864C52"/>
    <w:rsid w:val="0087406A"/>
    <w:rsid w:val="008775B6"/>
    <w:rsid w:val="00882D00"/>
    <w:rsid w:val="00883587"/>
    <w:rsid w:val="00887A69"/>
    <w:rsid w:val="00887E2A"/>
    <w:rsid w:val="008A5DFC"/>
    <w:rsid w:val="008B6C30"/>
    <w:rsid w:val="008F2B20"/>
    <w:rsid w:val="00900655"/>
    <w:rsid w:val="00901A24"/>
    <w:rsid w:val="00901A88"/>
    <w:rsid w:val="00903874"/>
    <w:rsid w:val="009132EE"/>
    <w:rsid w:val="009349BE"/>
    <w:rsid w:val="00944765"/>
    <w:rsid w:val="00957265"/>
    <w:rsid w:val="009802AA"/>
    <w:rsid w:val="00992E21"/>
    <w:rsid w:val="009B7745"/>
    <w:rsid w:val="009D1133"/>
    <w:rsid w:val="009D6FC9"/>
    <w:rsid w:val="009F03E5"/>
    <w:rsid w:val="009F5480"/>
    <w:rsid w:val="00A000BF"/>
    <w:rsid w:val="00A06D6D"/>
    <w:rsid w:val="00A17C90"/>
    <w:rsid w:val="00A33BC8"/>
    <w:rsid w:val="00A40B35"/>
    <w:rsid w:val="00A51FE7"/>
    <w:rsid w:val="00A644C1"/>
    <w:rsid w:val="00A6627D"/>
    <w:rsid w:val="00A76688"/>
    <w:rsid w:val="00A767EA"/>
    <w:rsid w:val="00AA26A1"/>
    <w:rsid w:val="00AB4BD9"/>
    <w:rsid w:val="00AC509B"/>
    <w:rsid w:val="00B0331A"/>
    <w:rsid w:val="00B04F46"/>
    <w:rsid w:val="00B12259"/>
    <w:rsid w:val="00B2633D"/>
    <w:rsid w:val="00B36060"/>
    <w:rsid w:val="00B42760"/>
    <w:rsid w:val="00B72287"/>
    <w:rsid w:val="00B8124A"/>
    <w:rsid w:val="00B823D4"/>
    <w:rsid w:val="00B859CA"/>
    <w:rsid w:val="00B86CF6"/>
    <w:rsid w:val="00BA3E69"/>
    <w:rsid w:val="00BD7A8C"/>
    <w:rsid w:val="00BE18DF"/>
    <w:rsid w:val="00BE1D74"/>
    <w:rsid w:val="00BE6365"/>
    <w:rsid w:val="00C04F8D"/>
    <w:rsid w:val="00C303DE"/>
    <w:rsid w:val="00C32AEE"/>
    <w:rsid w:val="00C375E2"/>
    <w:rsid w:val="00C5246A"/>
    <w:rsid w:val="00C533E8"/>
    <w:rsid w:val="00C55EC6"/>
    <w:rsid w:val="00C85D09"/>
    <w:rsid w:val="00C913E9"/>
    <w:rsid w:val="00CA704C"/>
    <w:rsid w:val="00CB61A5"/>
    <w:rsid w:val="00CC0203"/>
    <w:rsid w:val="00CC2CCB"/>
    <w:rsid w:val="00CC7B08"/>
    <w:rsid w:val="00CD4FFF"/>
    <w:rsid w:val="00CE08FE"/>
    <w:rsid w:val="00CE53BC"/>
    <w:rsid w:val="00D13E93"/>
    <w:rsid w:val="00D211CA"/>
    <w:rsid w:val="00D321A4"/>
    <w:rsid w:val="00D36DC1"/>
    <w:rsid w:val="00D60891"/>
    <w:rsid w:val="00D61981"/>
    <w:rsid w:val="00D67B3F"/>
    <w:rsid w:val="00D7099A"/>
    <w:rsid w:val="00D757A4"/>
    <w:rsid w:val="00D762DE"/>
    <w:rsid w:val="00D82ED3"/>
    <w:rsid w:val="00D86DCD"/>
    <w:rsid w:val="00DA389B"/>
    <w:rsid w:val="00DA71EE"/>
    <w:rsid w:val="00DA79A8"/>
    <w:rsid w:val="00DC0B7F"/>
    <w:rsid w:val="00DC422D"/>
    <w:rsid w:val="00DC7679"/>
    <w:rsid w:val="00DD035B"/>
    <w:rsid w:val="00DE0C35"/>
    <w:rsid w:val="00DE6932"/>
    <w:rsid w:val="00DE7568"/>
    <w:rsid w:val="00DF5D81"/>
    <w:rsid w:val="00E00013"/>
    <w:rsid w:val="00E072B8"/>
    <w:rsid w:val="00E22921"/>
    <w:rsid w:val="00E27CFF"/>
    <w:rsid w:val="00E43544"/>
    <w:rsid w:val="00E576C8"/>
    <w:rsid w:val="00E62311"/>
    <w:rsid w:val="00E632B7"/>
    <w:rsid w:val="00E63C61"/>
    <w:rsid w:val="00E734BE"/>
    <w:rsid w:val="00E7698E"/>
    <w:rsid w:val="00E802DC"/>
    <w:rsid w:val="00E91F3A"/>
    <w:rsid w:val="00EB3E87"/>
    <w:rsid w:val="00ED1D6F"/>
    <w:rsid w:val="00EF3200"/>
    <w:rsid w:val="00F03DCF"/>
    <w:rsid w:val="00F05818"/>
    <w:rsid w:val="00F14DF5"/>
    <w:rsid w:val="00F33765"/>
    <w:rsid w:val="00F36E93"/>
    <w:rsid w:val="00F54225"/>
    <w:rsid w:val="00F60C8C"/>
    <w:rsid w:val="00F75E2C"/>
    <w:rsid w:val="00F77CE2"/>
    <w:rsid w:val="00F91524"/>
    <w:rsid w:val="00FA335F"/>
    <w:rsid w:val="00FB3D5E"/>
    <w:rsid w:val="00FD6FE9"/>
    <w:rsid w:val="00FE6552"/>
    <w:rsid w:val="00FF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FBA3AA-37A3-4821-BEE4-557ED11F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2312"/>
    <w:rPr>
      <w:sz w:val="24"/>
      <w:szCs w:val="24"/>
    </w:rPr>
  </w:style>
  <w:style w:type="paragraph" w:styleId="Heading1">
    <w:name w:val="heading 1"/>
    <w:basedOn w:val="Normal"/>
    <w:next w:val="Normal"/>
    <w:link w:val="Heading1Char"/>
    <w:uiPriority w:val="9"/>
    <w:rsid w:val="004E2312"/>
    <w:pPr>
      <w:outlineLvl w:val="0"/>
    </w:pPr>
  </w:style>
  <w:style w:type="paragraph" w:styleId="Heading2">
    <w:name w:val="heading 2"/>
    <w:basedOn w:val="Normal"/>
    <w:next w:val="Normal"/>
    <w:link w:val="Heading2Char"/>
    <w:uiPriority w:val="9"/>
    <w:semiHidden/>
    <w:unhideWhenUsed/>
    <w:rsid w:val="00DA71EE"/>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265"/>
    <w:rPr>
      <w:u w:val="single"/>
    </w:rPr>
  </w:style>
  <w:style w:type="paragraph" w:customStyle="1" w:styleId="HeaderFooter">
    <w:name w:val="Header &amp; Footer"/>
    <w:rsid w:val="00957265"/>
    <w:pPr>
      <w:tabs>
        <w:tab w:val="right" w:pos="9020"/>
      </w:tabs>
    </w:pPr>
    <w:rPr>
      <w:rFonts w:ascii="Helvetica" w:hAnsi="Arial Unicode MS" w:cs="Arial Unicode MS"/>
      <w:color w:val="000000"/>
      <w:sz w:val="24"/>
      <w:szCs w:val="24"/>
    </w:rPr>
  </w:style>
  <w:style w:type="paragraph" w:customStyle="1" w:styleId="Body">
    <w:name w:val="Body"/>
    <w:link w:val="BodyChar"/>
    <w:rsid w:val="00957265"/>
    <w:pPr>
      <w:widowControl w:val="0"/>
      <w:spacing w:after="200" w:line="276" w:lineRule="auto"/>
    </w:pPr>
    <w:rPr>
      <w:rFonts w:ascii="Calibri" w:eastAsia="Calibri" w:hAnsi="Calibri" w:cs="Calibri"/>
      <w:color w:val="000000"/>
      <w:sz w:val="22"/>
      <w:szCs w:val="22"/>
      <w:u w:color="000000"/>
    </w:rPr>
  </w:style>
  <w:style w:type="character" w:customStyle="1" w:styleId="None">
    <w:name w:val="None"/>
    <w:rsid w:val="00957265"/>
  </w:style>
  <w:style w:type="character" w:customStyle="1" w:styleId="Hyperlink0">
    <w:name w:val="Hyperlink.0"/>
    <w:basedOn w:val="None"/>
    <w:rsid w:val="00957265"/>
    <w:rPr>
      <w:rFonts w:ascii="Book Antiqua" w:eastAsia="Book Antiqua" w:hAnsi="Book Antiqua" w:cs="Book Antiqua"/>
      <w:color w:val="231F20"/>
      <w:spacing w:val="0"/>
      <w:position w:val="2"/>
      <w:sz w:val="22"/>
      <w:szCs w:val="22"/>
      <w:u w:color="231F20"/>
    </w:rPr>
  </w:style>
  <w:style w:type="character" w:customStyle="1" w:styleId="Hyperlink1">
    <w:name w:val="Hyperlink.1"/>
    <w:basedOn w:val="None"/>
    <w:rsid w:val="00957265"/>
    <w:rPr>
      <w:rFonts w:ascii="Book Antiqua" w:eastAsia="Book Antiqua" w:hAnsi="Book Antiqua" w:cs="Book Antiqua"/>
      <w:color w:val="231F20"/>
      <w:spacing w:val="0"/>
      <w:sz w:val="22"/>
      <w:szCs w:val="22"/>
      <w:u w:color="231F20"/>
    </w:rPr>
  </w:style>
  <w:style w:type="character" w:customStyle="1" w:styleId="Hyperlink2">
    <w:name w:val="Hyperlink.2"/>
    <w:basedOn w:val="None"/>
    <w:rsid w:val="00957265"/>
    <w:rPr>
      <w:rFonts w:ascii="Book Antiqua" w:eastAsia="Book Antiqua" w:hAnsi="Book Antiqua" w:cs="Book Antiqua"/>
      <w:color w:val="231F20"/>
      <w:spacing w:val="0"/>
      <w:position w:val="2"/>
      <w:sz w:val="20"/>
      <w:szCs w:val="20"/>
      <w:u w:color="231F20"/>
    </w:rPr>
  </w:style>
  <w:style w:type="paragraph" w:styleId="BalloonText">
    <w:name w:val="Balloon Text"/>
    <w:basedOn w:val="Normal"/>
    <w:link w:val="BalloonTextChar"/>
    <w:uiPriority w:val="99"/>
    <w:semiHidden/>
    <w:unhideWhenUsed/>
    <w:rsid w:val="000D2AC6"/>
    <w:rPr>
      <w:rFonts w:ascii="Tahoma" w:hAnsi="Tahoma" w:cs="Tahoma"/>
      <w:sz w:val="16"/>
      <w:szCs w:val="16"/>
    </w:rPr>
  </w:style>
  <w:style w:type="character" w:customStyle="1" w:styleId="BalloonTextChar">
    <w:name w:val="Balloon Text Char"/>
    <w:basedOn w:val="DefaultParagraphFont"/>
    <w:link w:val="BalloonText"/>
    <w:uiPriority w:val="99"/>
    <w:semiHidden/>
    <w:rsid w:val="000D2AC6"/>
    <w:rPr>
      <w:rFonts w:ascii="Tahoma" w:hAnsi="Tahoma" w:cs="Tahoma"/>
      <w:sz w:val="16"/>
      <w:szCs w:val="16"/>
    </w:rPr>
  </w:style>
  <w:style w:type="paragraph" w:styleId="Header">
    <w:name w:val="header"/>
    <w:basedOn w:val="Normal"/>
    <w:link w:val="HeaderChar"/>
    <w:uiPriority w:val="99"/>
    <w:semiHidden/>
    <w:unhideWhenUsed/>
    <w:rsid w:val="000D2AC6"/>
    <w:pPr>
      <w:tabs>
        <w:tab w:val="center" w:pos="4680"/>
        <w:tab w:val="right" w:pos="9360"/>
      </w:tabs>
    </w:pPr>
  </w:style>
  <w:style w:type="character" w:customStyle="1" w:styleId="HeaderChar">
    <w:name w:val="Header Char"/>
    <w:basedOn w:val="DefaultParagraphFont"/>
    <w:link w:val="Header"/>
    <w:uiPriority w:val="99"/>
    <w:semiHidden/>
    <w:rsid w:val="000D2AC6"/>
    <w:rPr>
      <w:sz w:val="24"/>
      <w:szCs w:val="24"/>
    </w:rPr>
  </w:style>
  <w:style w:type="paragraph" w:styleId="Footer">
    <w:name w:val="footer"/>
    <w:basedOn w:val="Normal"/>
    <w:link w:val="FooterChar"/>
    <w:unhideWhenUsed/>
    <w:rsid w:val="000D2AC6"/>
    <w:pPr>
      <w:tabs>
        <w:tab w:val="center" w:pos="4680"/>
        <w:tab w:val="right" w:pos="9360"/>
      </w:tabs>
    </w:pPr>
  </w:style>
  <w:style w:type="character" w:customStyle="1" w:styleId="FooterChar">
    <w:name w:val="Footer Char"/>
    <w:basedOn w:val="DefaultParagraphFont"/>
    <w:link w:val="Footer"/>
    <w:uiPriority w:val="99"/>
    <w:semiHidden/>
    <w:rsid w:val="000D2AC6"/>
    <w:rPr>
      <w:sz w:val="24"/>
      <w:szCs w:val="24"/>
    </w:rPr>
  </w:style>
  <w:style w:type="paragraph" w:customStyle="1" w:styleId="ACAheader">
    <w:name w:val="ACA header"/>
    <w:basedOn w:val="Body"/>
    <w:rsid w:val="0036783F"/>
    <w:pPr>
      <w:pBdr>
        <w:top w:val="none" w:sz="0" w:space="0" w:color="auto"/>
        <w:left w:val="none" w:sz="0" w:space="0" w:color="auto"/>
        <w:bottom w:val="threeDEngrave" w:sz="12" w:space="4" w:color="336699"/>
        <w:right w:val="none" w:sz="0" w:space="0" w:color="auto"/>
        <w:between w:val="none" w:sz="0" w:space="0" w:color="auto"/>
        <w:bar w:val="none" w:sz="0" w:color="auto"/>
      </w:pBdr>
      <w:spacing w:before="120" w:after="0" w:line="259" w:lineRule="auto"/>
    </w:pPr>
    <w:rPr>
      <w:rFonts w:ascii="Mangal" w:hAnsi="Mangal"/>
      <w:b/>
      <w:sz w:val="36"/>
      <w:szCs w:val="28"/>
    </w:rPr>
  </w:style>
  <w:style w:type="table" w:styleId="TableGrid">
    <w:name w:val="Table Grid"/>
    <w:basedOn w:val="TableNormal"/>
    <w:uiPriority w:val="59"/>
    <w:rsid w:val="00036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ASub">
    <w:name w:val="ACA Sub"/>
    <w:basedOn w:val="Body"/>
    <w:link w:val="ACASubChar"/>
    <w:qFormat/>
    <w:rsid w:val="00DE7568"/>
    <w:pPr>
      <w:spacing w:after="0" w:line="259" w:lineRule="auto"/>
      <w:ind w:left="259" w:right="259"/>
      <w:jc w:val="both"/>
    </w:pPr>
    <w:rPr>
      <w:rFonts w:ascii="Mangal" w:hAnsi="Mangal" w:cs="Mangal"/>
      <w:b/>
      <w:bCs/>
      <w:color w:val="231F20"/>
      <w:sz w:val="24"/>
      <w:szCs w:val="24"/>
      <w:u w:color="231F20"/>
      <w:lang w:val="fr-FR"/>
    </w:rPr>
  </w:style>
  <w:style w:type="character" w:customStyle="1" w:styleId="BodyChar">
    <w:name w:val="Body Char"/>
    <w:basedOn w:val="DefaultParagraphFont"/>
    <w:link w:val="Body"/>
    <w:rsid w:val="00DE7568"/>
    <w:rPr>
      <w:rFonts w:ascii="Calibri" w:eastAsia="Calibri" w:hAnsi="Calibri" w:cs="Calibri"/>
      <w:color w:val="000000"/>
      <w:sz w:val="22"/>
      <w:szCs w:val="22"/>
      <w:u w:color="000000"/>
    </w:rPr>
  </w:style>
  <w:style w:type="character" w:customStyle="1" w:styleId="ACASubChar">
    <w:name w:val="ACA Sub Char"/>
    <w:basedOn w:val="BodyChar"/>
    <w:link w:val="ACASub"/>
    <w:rsid w:val="00DE7568"/>
    <w:rPr>
      <w:rFonts w:ascii="Calibri" w:eastAsia="Calibri" w:hAnsi="Calibri" w:cs="Calibri"/>
      <w:color w:val="000000"/>
      <w:sz w:val="22"/>
      <w:szCs w:val="22"/>
      <w:u w:color="000000"/>
    </w:rPr>
  </w:style>
  <w:style w:type="character" w:customStyle="1" w:styleId="Heading1Char">
    <w:name w:val="Heading 1 Char"/>
    <w:basedOn w:val="DefaultParagraphFont"/>
    <w:link w:val="Heading1"/>
    <w:uiPriority w:val="9"/>
    <w:rsid w:val="004E2312"/>
    <w:rPr>
      <w:sz w:val="24"/>
      <w:szCs w:val="24"/>
    </w:rPr>
  </w:style>
  <w:style w:type="paragraph" w:styleId="TOCHeading">
    <w:name w:val="TOC Heading"/>
    <w:basedOn w:val="Heading1"/>
    <w:next w:val="Normal"/>
    <w:uiPriority w:val="39"/>
    <w:unhideWhenUsed/>
    <w:qFormat/>
    <w:rsid w:val="00BE18D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styleId="TOC1">
    <w:name w:val="toc 1"/>
    <w:basedOn w:val="Normal"/>
    <w:next w:val="Normal"/>
    <w:autoRedefine/>
    <w:uiPriority w:val="39"/>
    <w:unhideWhenUsed/>
    <w:qFormat/>
    <w:rsid w:val="00A51FE7"/>
    <w:pPr>
      <w:tabs>
        <w:tab w:val="right" w:leader="dot" w:pos="9090"/>
      </w:tabs>
      <w:spacing w:after="100"/>
      <w:ind w:left="259" w:right="270"/>
    </w:pPr>
  </w:style>
  <w:style w:type="paragraph" w:styleId="TOC2">
    <w:name w:val="toc 2"/>
    <w:basedOn w:val="Normal"/>
    <w:next w:val="Normal"/>
    <w:autoRedefine/>
    <w:uiPriority w:val="39"/>
    <w:unhideWhenUsed/>
    <w:qFormat/>
    <w:rsid w:val="004E2312"/>
    <w:pPr>
      <w:spacing w:after="100"/>
      <w:ind w:left="240"/>
    </w:pPr>
  </w:style>
  <w:style w:type="paragraph" w:styleId="TOC3">
    <w:name w:val="toc 3"/>
    <w:basedOn w:val="Normal"/>
    <w:next w:val="Normal"/>
    <w:autoRedefine/>
    <w:uiPriority w:val="39"/>
    <w:semiHidden/>
    <w:unhideWhenUsed/>
    <w:qFormat/>
    <w:rsid w:val="004E231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rPr>
  </w:style>
  <w:style w:type="paragraph" w:styleId="PlainText">
    <w:name w:val="Plain Text"/>
    <w:basedOn w:val="Normal"/>
    <w:link w:val="PlainTextChar"/>
    <w:uiPriority w:val="99"/>
    <w:unhideWhenUsed/>
    <w:rsid w:val="005D30A7"/>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sz w:val="21"/>
      <w:szCs w:val="21"/>
      <w:bdr w:val="none" w:sz="0" w:space="0" w:color="auto"/>
    </w:rPr>
  </w:style>
  <w:style w:type="character" w:customStyle="1" w:styleId="PlainTextChar">
    <w:name w:val="Plain Text Char"/>
    <w:basedOn w:val="DefaultParagraphFont"/>
    <w:link w:val="PlainText"/>
    <w:uiPriority w:val="99"/>
    <w:rsid w:val="005D30A7"/>
    <w:rPr>
      <w:rFonts w:ascii="Consolas" w:eastAsiaTheme="minorHAnsi" w:hAnsi="Consolas" w:cstheme="minorBidi"/>
      <w:sz w:val="21"/>
      <w:szCs w:val="21"/>
      <w:bdr w:val="none" w:sz="0" w:space="0" w:color="auto"/>
    </w:rPr>
  </w:style>
  <w:style w:type="paragraph" w:styleId="ListParagraph">
    <w:name w:val="List Paragraph"/>
    <w:basedOn w:val="Normal"/>
    <w:uiPriority w:val="34"/>
    <w:qFormat/>
    <w:rsid w:val="00FB3D5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Spacing">
    <w:name w:val="No Spacing"/>
    <w:uiPriority w:val="1"/>
    <w:qFormat/>
    <w:rsid w:val="00FB3D5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unhideWhenUsed/>
    <w:rsid w:val="00901A2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styleId="Emphasis">
    <w:name w:val="Emphasis"/>
    <w:basedOn w:val="DefaultParagraphFont"/>
    <w:uiPriority w:val="20"/>
    <w:qFormat/>
    <w:rsid w:val="00901A24"/>
    <w:rPr>
      <w:i/>
      <w:iCs/>
    </w:rPr>
  </w:style>
  <w:style w:type="character" w:styleId="Strong">
    <w:name w:val="Strong"/>
    <w:basedOn w:val="DefaultParagraphFont"/>
    <w:uiPriority w:val="22"/>
    <w:qFormat/>
    <w:rsid w:val="00122FCA"/>
    <w:rPr>
      <w:b/>
      <w:bCs/>
    </w:rPr>
  </w:style>
  <w:style w:type="character" w:customStyle="1" w:styleId="apple-converted-space">
    <w:name w:val="apple-converted-space"/>
    <w:basedOn w:val="DefaultParagraphFont"/>
    <w:rsid w:val="00E072B8"/>
  </w:style>
  <w:style w:type="character" w:customStyle="1" w:styleId="Heading2Char">
    <w:name w:val="Heading 2 Char"/>
    <w:basedOn w:val="DefaultParagraphFont"/>
    <w:link w:val="Heading2"/>
    <w:uiPriority w:val="9"/>
    <w:semiHidden/>
    <w:rsid w:val="00DA71EE"/>
    <w:rPr>
      <w:rFonts w:asciiTheme="majorHAnsi" w:eastAsiaTheme="majorEastAsia" w:hAnsiTheme="majorHAnsi" w:cstheme="majorBidi"/>
      <w:b/>
      <w:bCs/>
      <w:color w:val="499BC9" w:themeColor="accent1"/>
      <w:sz w:val="26"/>
      <w:szCs w:val="26"/>
    </w:rPr>
  </w:style>
  <w:style w:type="paragraph" w:styleId="Title">
    <w:name w:val="Title"/>
    <w:basedOn w:val="Normal"/>
    <w:link w:val="TitleChar"/>
    <w:qFormat/>
    <w:rsid w:val="00DA71E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rPr>
  </w:style>
  <w:style w:type="character" w:customStyle="1" w:styleId="TitleChar">
    <w:name w:val="Title Char"/>
    <w:basedOn w:val="DefaultParagraphFont"/>
    <w:link w:val="Title"/>
    <w:rsid w:val="00DA71EE"/>
    <w:rPr>
      <w:rFonts w:eastAsia="Times New Roman"/>
      <w:b/>
      <w:sz w:val="24"/>
      <w:bdr w:val="none" w:sz="0" w:space="0" w:color="auto"/>
    </w:rPr>
  </w:style>
  <w:style w:type="paragraph" w:styleId="Subtitle">
    <w:name w:val="Subtitle"/>
    <w:basedOn w:val="Normal"/>
    <w:link w:val="SubtitleChar"/>
    <w:qFormat/>
    <w:rsid w:val="00DA71E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u w:val="single"/>
      <w:bdr w:val="none" w:sz="0" w:space="0" w:color="auto"/>
    </w:rPr>
  </w:style>
  <w:style w:type="character" w:customStyle="1" w:styleId="SubtitleChar">
    <w:name w:val="Subtitle Char"/>
    <w:basedOn w:val="DefaultParagraphFont"/>
    <w:link w:val="Subtitle"/>
    <w:rsid w:val="00DA71EE"/>
    <w:rPr>
      <w:rFonts w:eastAsia="Times New Roman"/>
      <w:b/>
      <w:sz w:val="24"/>
      <w:u w:val="single"/>
      <w:bdr w:val="none" w:sz="0" w:space="0" w:color="auto"/>
    </w:rPr>
  </w:style>
  <w:style w:type="paragraph" w:styleId="BodyTextIndent">
    <w:name w:val="Body Text Indent"/>
    <w:basedOn w:val="Normal"/>
    <w:link w:val="BodyTextIndentChar"/>
    <w:rsid w:val="00DA71E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340"/>
      </w:tabs>
      <w:ind w:left="1440"/>
    </w:pPr>
    <w:rPr>
      <w:rFonts w:eastAsia="Times New Roman"/>
      <w:b/>
      <w:szCs w:val="20"/>
      <w:bdr w:val="none" w:sz="0" w:space="0" w:color="auto"/>
    </w:rPr>
  </w:style>
  <w:style w:type="character" w:customStyle="1" w:styleId="BodyTextIndentChar">
    <w:name w:val="Body Text Indent Char"/>
    <w:basedOn w:val="DefaultParagraphFont"/>
    <w:link w:val="BodyTextIndent"/>
    <w:rsid w:val="00DA71EE"/>
    <w:rPr>
      <w:rFonts w:eastAsia="Times New Roman"/>
      <w:b/>
      <w:sz w:val="24"/>
      <w:bdr w:val="none" w:sz="0" w:space="0" w:color="auto"/>
    </w:rPr>
  </w:style>
  <w:style w:type="paragraph" w:styleId="BodyTextIndent2">
    <w:name w:val="Body Text Indent 2"/>
    <w:basedOn w:val="Normal"/>
    <w:link w:val="BodyTextIndent2Char"/>
    <w:rsid w:val="00DA71EE"/>
    <w:pPr>
      <w:pBdr>
        <w:top w:val="none" w:sz="0" w:space="0" w:color="auto"/>
        <w:left w:val="none" w:sz="0" w:space="0" w:color="auto"/>
        <w:bottom w:val="none" w:sz="0" w:space="0" w:color="auto"/>
        <w:right w:val="none" w:sz="0" w:space="0" w:color="auto"/>
        <w:between w:val="none" w:sz="0" w:space="0" w:color="auto"/>
        <w:bar w:val="none" w:sz="0" w:color="auto"/>
      </w:pBdr>
      <w:tabs>
        <w:tab w:val="left" w:pos="-1530"/>
        <w:tab w:val="left" w:pos="2340"/>
      </w:tabs>
      <w:ind w:left="2340" w:hanging="2340"/>
    </w:pPr>
    <w:rPr>
      <w:rFonts w:eastAsia="Times New Roman"/>
      <w:szCs w:val="20"/>
      <w:bdr w:val="none" w:sz="0" w:space="0" w:color="auto"/>
    </w:rPr>
  </w:style>
  <w:style w:type="character" w:customStyle="1" w:styleId="BodyTextIndent2Char">
    <w:name w:val="Body Text Indent 2 Char"/>
    <w:basedOn w:val="DefaultParagraphFont"/>
    <w:link w:val="BodyTextIndent2"/>
    <w:rsid w:val="00DA71EE"/>
    <w:rPr>
      <w:rFonts w:eastAsia="Times New Roman"/>
      <w:sz w:val="24"/>
      <w:bdr w:val="none" w:sz="0" w:space="0" w:color="auto"/>
    </w:rPr>
  </w:style>
  <w:style w:type="paragraph" w:styleId="BodyTextIndent3">
    <w:name w:val="Body Text Indent 3"/>
    <w:basedOn w:val="Normal"/>
    <w:link w:val="BodyTextIndent3Char"/>
    <w:rsid w:val="00DA71EE"/>
    <w:pPr>
      <w:pBdr>
        <w:top w:val="none" w:sz="0" w:space="0" w:color="auto"/>
        <w:left w:val="none" w:sz="0" w:space="0" w:color="auto"/>
        <w:bottom w:val="none" w:sz="0" w:space="0" w:color="auto"/>
        <w:right w:val="none" w:sz="0" w:space="0" w:color="auto"/>
        <w:between w:val="none" w:sz="0" w:space="0" w:color="auto"/>
        <w:bar w:val="none" w:sz="0" w:color="auto"/>
      </w:pBdr>
      <w:tabs>
        <w:tab w:val="left" w:pos="-1530"/>
        <w:tab w:val="left" w:pos="2340"/>
      </w:tabs>
      <w:ind w:left="2340" w:hanging="3780"/>
    </w:pPr>
    <w:rPr>
      <w:rFonts w:eastAsia="Times New Roman"/>
      <w:b/>
      <w:szCs w:val="20"/>
      <w:bdr w:val="none" w:sz="0" w:space="0" w:color="auto"/>
    </w:rPr>
  </w:style>
  <w:style w:type="character" w:customStyle="1" w:styleId="BodyTextIndent3Char">
    <w:name w:val="Body Text Indent 3 Char"/>
    <w:basedOn w:val="DefaultParagraphFont"/>
    <w:link w:val="BodyTextIndent3"/>
    <w:rsid w:val="00DA71EE"/>
    <w:rPr>
      <w:rFonts w:eastAsia="Times New Roman"/>
      <w:b/>
      <w:sz w:val="24"/>
      <w:bdr w:val="none" w:sz="0" w:space="0" w:color="auto"/>
    </w:rPr>
  </w:style>
  <w:style w:type="character" w:customStyle="1" w:styleId="apple-tab-span">
    <w:name w:val="apple-tab-span"/>
    <w:basedOn w:val="DefaultParagraphFont"/>
    <w:rsid w:val="009D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9050">
      <w:bodyDiv w:val="1"/>
      <w:marLeft w:val="0"/>
      <w:marRight w:val="0"/>
      <w:marTop w:val="0"/>
      <w:marBottom w:val="0"/>
      <w:divBdr>
        <w:top w:val="none" w:sz="0" w:space="0" w:color="auto"/>
        <w:left w:val="none" w:sz="0" w:space="0" w:color="auto"/>
        <w:bottom w:val="none" w:sz="0" w:space="0" w:color="auto"/>
        <w:right w:val="none" w:sz="0" w:space="0" w:color="auto"/>
      </w:divBdr>
    </w:div>
    <w:div w:id="288710610">
      <w:bodyDiv w:val="1"/>
      <w:marLeft w:val="0"/>
      <w:marRight w:val="0"/>
      <w:marTop w:val="0"/>
      <w:marBottom w:val="0"/>
      <w:divBdr>
        <w:top w:val="none" w:sz="0" w:space="0" w:color="auto"/>
        <w:left w:val="none" w:sz="0" w:space="0" w:color="auto"/>
        <w:bottom w:val="none" w:sz="0" w:space="0" w:color="auto"/>
        <w:right w:val="none" w:sz="0" w:space="0" w:color="auto"/>
      </w:divBdr>
    </w:div>
    <w:div w:id="416250653">
      <w:bodyDiv w:val="1"/>
      <w:marLeft w:val="0"/>
      <w:marRight w:val="0"/>
      <w:marTop w:val="0"/>
      <w:marBottom w:val="0"/>
      <w:divBdr>
        <w:top w:val="none" w:sz="0" w:space="0" w:color="auto"/>
        <w:left w:val="none" w:sz="0" w:space="0" w:color="auto"/>
        <w:bottom w:val="none" w:sz="0" w:space="0" w:color="auto"/>
        <w:right w:val="none" w:sz="0" w:space="0" w:color="auto"/>
      </w:divBdr>
    </w:div>
    <w:div w:id="520977238">
      <w:bodyDiv w:val="1"/>
      <w:marLeft w:val="0"/>
      <w:marRight w:val="0"/>
      <w:marTop w:val="0"/>
      <w:marBottom w:val="0"/>
      <w:divBdr>
        <w:top w:val="none" w:sz="0" w:space="0" w:color="auto"/>
        <w:left w:val="none" w:sz="0" w:space="0" w:color="auto"/>
        <w:bottom w:val="none" w:sz="0" w:space="0" w:color="auto"/>
        <w:right w:val="none" w:sz="0" w:space="0" w:color="auto"/>
      </w:divBdr>
    </w:div>
    <w:div w:id="690912608">
      <w:bodyDiv w:val="1"/>
      <w:marLeft w:val="0"/>
      <w:marRight w:val="0"/>
      <w:marTop w:val="0"/>
      <w:marBottom w:val="0"/>
      <w:divBdr>
        <w:top w:val="none" w:sz="0" w:space="0" w:color="auto"/>
        <w:left w:val="none" w:sz="0" w:space="0" w:color="auto"/>
        <w:bottom w:val="none" w:sz="0" w:space="0" w:color="auto"/>
        <w:right w:val="none" w:sz="0" w:space="0" w:color="auto"/>
      </w:divBdr>
    </w:div>
    <w:div w:id="703601212">
      <w:bodyDiv w:val="1"/>
      <w:marLeft w:val="0"/>
      <w:marRight w:val="0"/>
      <w:marTop w:val="0"/>
      <w:marBottom w:val="0"/>
      <w:divBdr>
        <w:top w:val="none" w:sz="0" w:space="0" w:color="auto"/>
        <w:left w:val="none" w:sz="0" w:space="0" w:color="auto"/>
        <w:bottom w:val="none" w:sz="0" w:space="0" w:color="auto"/>
        <w:right w:val="none" w:sz="0" w:space="0" w:color="auto"/>
      </w:divBdr>
    </w:div>
    <w:div w:id="1045565049">
      <w:bodyDiv w:val="1"/>
      <w:marLeft w:val="0"/>
      <w:marRight w:val="0"/>
      <w:marTop w:val="0"/>
      <w:marBottom w:val="0"/>
      <w:divBdr>
        <w:top w:val="none" w:sz="0" w:space="0" w:color="auto"/>
        <w:left w:val="none" w:sz="0" w:space="0" w:color="auto"/>
        <w:bottom w:val="none" w:sz="0" w:space="0" w:color="auto"/>
        <w:right w:val="none" w:sz="0" w:space="0" w:color="auto"/>
      </w:divBdr>
    </w:div>
    <w:div w:id="1111317583">
      <w:bodyDiv w:val="1"/>
      <w:marLeft w:val="0"/>
      <w:marRight w:val="0"/>
      <w:marTop w:val="0"/>
      <w:marBottom w:val="0"/>
      <w:divBdr>
        <w:top w:val="none" w:sz="0" w:space="0" w:color="auto"/>
        <w:left w:val="none" w:sz="0" w:space="0" w:color="auto"/>
        <w:bottom w:val="none" w:sz="0" w:space="0" w:color="auto"/>
        <w:right w:val="none" w:sz="0" w:space="0" w:color="auto"/>
      </w:divBdr>
    </w:div>
    <w:div w:id="1142381537">
      <w:bodyDiv w:val="1"/>
      <w:marLeft w:val="0"/>
      <w:marRight w:val="0"/>
      <w:marTop w:val="0"/>
      <w:marBottom w:val="0"/>
      <w:divBdr>
        <w:top w:val="none" w:sz="0" w:space="0" w:color="auto"/>
        <w:left w:val="none" w:sz="0" w:space="0" w:color="auto"/>
        <w:bottom w:val="none" w:sz="0" w:space="0" w:color="auto"/>
        <w:right w:val="none" w:sz="0" w:space="0" w:color="auto"/>
      </w:divBdr>
    </w:div>
    <w:div w:id="1265305620">
      <w:bodyDiv w:val="1"/>
      <w:marLeft w:val="0"/>
      <w:marRight w:val="0"/>
      <w:marTop w:val="0"/>
      <w:marBottom w:val="0"/>
      <w:divBdr>
        <w:top w:val="none" w:sz="0" w:space="0" w:color="auto"/>
        <w:left w:val="none" w:sz="0" w:space="0" w:color="auto"/>
        <w:bottom w:val="none" w:sz="0" w:space="0" w:color="auto"/>
        <w:right w:val="none" w:sz="0" w:space="0" w:color="auto"/>
      </w:divBdr>
    </w:div>
    <w:div w:id="1325277540">
      <w:bodyDiv w:val="1"/>
      <w:marLeft w:val="0"/>
      <w:marRight w:val="0"/>
      <w:marTop w:val="0"/>
      <w:marBottom w:val="0"/>
      <w:divBdr>
        <w:top w:val="none" w:sz="0" w:space="0" w:color="auto"/>
        <w:left w:val="none" w:sz="0" w:space="0" w:color="auto"/>
        <w:bottom w:val="none" w:sz="0" w:space="0" w:color="auto"/>
        <w:right w:val="none" w:sz="0" w:space="0" w:color="auto"/>
      </w:divBdr>
    </w:div>
    <w:div w:id="1381514719">
      <w:bodyDiv w:val="1"/>
      <w:marLeft w:val="0"/>
      <w:marRight w:val="0"/>
      <w:marTop w:val="0"/>
      <w:marBottom w:val="0"/>
      <w:divBdr>
        <w:top w:val="none" w:sz="0" w:space="0" w:color="auto"/>
        <w:left w:val="none" w:sz="0" w:space="0" w:color="auto"/>
        <w:bottom w:val="none" w:sz="0" w:space="0" w:color="auto"/>
        <w:right w:val="none" w:sz="0" w:space="0" w:color="auto"/>
      </w:divBdr>
    </w:div>
    <w:div w:id="1544975690">
      <w:bodyDiv w:val="1"/>
      <w:marLeft w:val="0"/>
      <w:marRight w:val="0"/>
      <w:marTop w:val="0"/>
      <w:marBottom w:val="0"/>
      <w:divBdr>
        <w:top w:val="none" w:sz="0" w:space="0" w:color="auto"/>
        <w:left w:val="none" w:sz="0" w:space="0" w:color="auto"/>
        <w:bottom w:val="none" w:sz="0" w:space="0" w:color="auto"/>
        <w:right w:val="none" w:sz="0" w:space="0" w:color="auto"/>
      </w:divBdr>
    </w:div>
    <w:div w:id="1677684423">
      <w:bodyDiv w:val="1"/>
      <w:marLeft w:val="0"/>
      <w:marRight w:val="0"/>
      <w:marTop w:val="0"/>
      <w:marBottom w:val="0"/>
      <w:divBdr>
        <w:top w:val="none" w:sz="0" w:space="0" w:color="auto"/>
        <w:left w:val="none" w:sz="0" w:space="0" w:color="auto"/>
        <w:bottom w:val="none" w:sz="0" w:space="0" w:color="auto"/>
        <w:right w:val="none" w:sz="0" w:space="0" w:color="auto"/>
      </w:divBdr>
    </w:div>
    <w:div w:id="1699041599">
      <w:bodyDiv w:val="1"/>
      <w:marLeft w:val="0"/>
      <w:marRight w:val="0"/>
      <w:marTop w:val="0"/>
      <w:marBottom w:val="0"/>
      <w:divBdr>
        <w:top w:val="none" w:sz="0" w:space="0" w:color="auto"/>
        <w:left w:val="none" w:sz="0" w:space="0" w:color="auto"/>
        <w:bottom w:val="none" w:sz="0" w:space="0" w:color="auto"/>
        <w:right w:val="none" w:sz="0" w:space="0" w:color="auto"/>
      </w:divBdr>
    </w:div>
    <w:div w:id="1804613005">
      <w:bodyDiv w:val="1"/>
      <w:marLeft w:val="0"/>
      <w:marRight w:val="0"/>
      <w:marTop w:val="0"/>
      <w:marBottom w:val="0"/>
      <w:divBdr>
        <w:top w:val="none" w:sz="0" w:space="0" w:color="auto"/>
        <w:left w:val="none" w:sz="0" w:space="0" w:color="auto"/>
        <w:bottom w:val="none" w:sz="0" w:space="0" w:color="auto"/>
        <w:right w:val="none" w:sz="0" w:space="0" w:color="auto"/>
      </w:divBdr>
    </w:div>
    <w:div w:id="1997219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dgeportdiocese.org/faith-formation/womens-conference-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015ACAbridgepor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15ACA@diobp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bridgeportdiocese.org/faith-formation/natural-family-planning/"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53396-AE84-4ADE-AD2C-1236D996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Diocese of Bridgeport</Company>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Rittman</dc:creator>
  <cp:lastModifiedBy>Erik Shanabrough</cp:lastModifiedBy>
  <cp:revision>3</cp:revision>
  <cp:lastPrinted>2017-04-21T21:01:00Z</cp:lastPrinted>
  <dcterms:created xsi:type="dcterms:W3CDTF">2017-04-21T21:00:00Z</dcterms:created>
  <dcterms:modified xsi:type="dcterms:W3CDTF">2017-04-21T21:01:00Z</dcterms:modified>
</cp:coreProperties>
</file>